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11F5D" w14:textId="77777777" w:rsidR="0095412B" w:rsidRDefault="0095412B" w:rsidP="0095412B">
      <w:pPr>
        <w:pStyle w:val="TableHeader"/>
        <w:ind w:left="720"/>
        <w:jc w:val="center"/>
        <w:rPr>
          <w:rFonts w:ascii="Cambria" w:hAnsi="Cambria"/>
          <w:bCs/>
          <w:sz w:val="32"/>
          <w:szCs w:val="32"/>
        </w:rPr>
      </w:pPr>
    </w:p>
    <w:p w14:paraId="0AAD1385" w14:textId="77777777" w:rsidR="0095412B" w:rsidRPr="001A15C4" w:rsidRDefault="0095412B" w:rsidP="0095412B">
      <w:pPr>
        <w:pStyle w:val="TableHeader"/>
        <w:ind w:left="720"/>
        <w:rPr>
          <w:rFonts w:ascii="Calibri" w:eastAsia="Calibri" w:hAnsi="Calibri"/>
          <w:bCs/>
          <w:sz w:val="40"/>
          <w:szCs w:val="40"/>
          <w:lang w:val="en-US"/>
        </w:rPr>
      </w:pPr>
      <w:bookmarkStart w:id="0" w:name="_Hlk181880050"/>
      <w:r w:rsidRPr="001A15C4">
        <w:rPr>
          <w:rFonts w:ascii="Calibri" w:eastAsia="Calibri" w:hAnsi="Calibri"/>
          <w:bCs/>
          <w:sz w:val="40"/>
          <w:szCs w:val="40"/>
          <w:lang w:val="en-US"/>
        </w:rPr>
        <w:t>Supplementary material</w:t>
      </w:r>
    </w:p>
    <w:p w14:paraId="2CD29BFA" w14:textId="77777777" w:rsidR="0095412B" w:rsidRPr="001A15C4" w:rsidRDefault="0095412B" w:rsidP="0095412B">
      <w:pPr>
        <w:pStyle w:val="TableHeader"/>
        <w:ind w:left="720"/>
        <w:rPr>
          <w:rFonts w:ascii="Cambria" w:hAnsi="Cambria"/>
          <w:b w:val="0"/>
          <w:sz w:val="40"/>
          <w:szCs w:val="40"/>
        </w:rPr>
      </w:pPr>
      <w:r w:rsidRPr="001A15C4">
        <w:rPr>
          <w:rFonts w:ascii="Calibri" w:eastAsia="Calibri" w:hAnsi="Calibri"/>
          <w:bCs/>
          <w:sz w:val="40"/>
          <w:szCs w:val="40"/>
          <w:lang w:val="en-US"/>
        </w:rPr>
        <w:t>Appendix 1</w:t>
      </w:r>
      <w:r w:rsidRPr="001A15C4">
        <w:rPr>
          <w:rFonts w:ascii="Calibri" w:eastAsia="Calibri" w:hAnsi="Calibri"/>
          <w:b w:val="0"/>
          <w:sz w:val="40"/>
          <w:szCs w:val="40"/>
          <w:lang w:val="en-US"/>
        </w:rPr>
        <w:t xml:space="preserve">: </w:t>
      </w:r>
      <w:r w:rsidRPr="001A15C4">
        <w:rPr>
          <w:rFonts w:ascii="Cambria" w:hAnsi="Cambria"/>
          <w:b w:val="0"/>
          <w:sz w:val="40"/>
          <w:szCs w:val="40"/>
        </w:rPr>
        <w:t xml:space="preserve">CONSORT 2010 checklist of information to include when reporting a randomised trial. </w:t>
      </w:r>
    </w:p>
    <w:p w14:paraId="26B68450" w14:textId="77777777" w:rsidR="0095412B" w:rsidRPr="009B3A4E" w:rsidRDefault="0095412B" w:rsidP="0095412B">
      <w:pPr>
        <w:pStyle w:val="TableHeader"/>
        <w:ind w:left="720"/>
        <w:rPr>
          <w:rFonts w:ascii="Cambria" w:hAnsi="Cambria"/>
          <w:bCs/>
        </w:rPr>
      </w:pPr>
      <w:r w:rsidRPr="00A435F3">
        <w:rPr>
          <w:rFonts w:ascii="Calibri" w:eastAsia="Calibri" w:hAnsi="Calibri"/>
          <w:b w:val="0"/>
          <w:sz w:val="36"/>
          <w:szCs w:val="36"/>
          <w:lang w:val="en-US"/>
        </w:rPr>
        <w:t>A pilot randomized controlled trial of anatomy coloring books for first-year medical students: Impact on anxiety and anatomical knowledge retention</w:t>
      </w:r>
    </w:p>
    <w:p w14:paraId="42FEB745" w14:textId="77777777" w:rsidR="0095412B" w:rsidRDefault="0095412B" w:rsidP="0095412B">
      <w:pPr>
        <w:pStyle w:val="TableHeader"/>
        <w:ind w:left="720"/>
        <w:jc w:val="center"/>
        <w:rPr>
          <w:rFonts w:ascii="Cambria" w:hAnsi="Cambria"/>
          <w:bCs/>
          <w:sz w:val="32"/>
          <w:szCs w:val="32"/>
        </w:rPr>
      </w:pPr>
    </w:p>
    <w:p w14:paraId="40C9B379" w14:textId="34934AB1" w:rsidR="0095412B" w:rsidRPr="00AE2AE9" w:rsidRDefault="0095412B" w:rsidP="0095412B">
      <w:pPr>
        <w:pStyle w:val="TableHeader"/>
        <w:ind w:left="720"/>
        <w:jc w:val="center"/>
        <w:rPr>
          <w:rFonts w:ascii="Cambria" w:hAnsi="Cambria"/>
          <w:bCs/>
        </w:rPr>
      </w:pPr>
      <w:r w:rsidRPr="00AE2AE9">
        <w:rPr>
          <w:rFonts w:ascii="Cambria" w:hAnsi="Cambria"/>
          <w:bCs/>
          <w:noProof/>
          <w:sz w:val="32"/>
          <w:szCs w:val="32"/>
          <w:lang w:val="en-CA" w:eastAsia="en-CA"/>
        </w:rPr>
        <w:drawing>
          <wp:anchor distT="0" distB="0" distL="114300" distR="114300" simplePos="0" relativeHeight="251659264" behindDoc="0" locked="0" layoutInCell="1" allowOverlap="1" wp14:anchorId="4E8F62E1" wp14:editId="14DE206B">
            <wp:simplePos x="0" y="0"/>
            <wp:positionH relativeFrom="column">
              <wp:posOffset>-76200</wp:posOffset>
            </wp:positionH>
            <wp:positionV relativeFrom="paragraph">
              <wp:posOffset>-38100</wp:posOffset>
            </wp:positionV>
            <wp:extent cx="390525" cy="457200"/>
            <wp:effectExtent l="0" t="0" r="9525" b="0"/>
            <wp:wrapNone/>
            <wp:docPr id="1299803383" name="Picture 1" descr="A check mark and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803383" name="Picture 1" descr="A check mark and blue square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F707E5" w14:textId="77777777" w:rsidR="0095412B" w:rsidRPr="00F33427" w:rsidRDefault="0095412B" w:rsidP="0095412B">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95412B" w:rsidRPr="00AE2AE9" w14:paraId="19E92194" w14:textId="77777777" w:rsidTr="001A3821">
        <w:tc>
          <w:tcPr>
            <w:tcW w:w="2088" w:type="dxa"/>
            <w:tcBorders>
              <w:top w:val="single" w:sz="12" w:space="0" w:color="auto"/>
              <w:bottom w:val="single" w:sz="4" w:space="0" w:color="auto"/>
            </w:tcBorders>
            <w:shd w:val="clear" w:color="auto" w:fill="C6D9F1"/>
            <w:vAlign w:val="bottom"/>
          </w:tcPr>
          <w:p w14:paraId="63F694FC" w14:textId="77777777" w:rsidR="0095412B" w:rsidRPr="00AE2AE9" w:rsidRDefault="0095412B" w:rsidP="001A3821">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05BE7B9D" w14:textId="77777777" w:rsidR="0095412B" w:rsidRPr="00AE2AE9" w:rsidRDefault="0095412B" w:rsidP="001A3821">
            <w:pPr>
              <w:pStyle w:val="TableHeader"/>
              <w:jc w:val="center"/>
              <w:rPr>
                <w:rFonts w:ascii="Arial" w:hAnsi="Arial" w:cs="Arial"/>
              </w:rPr>
            </w:pPr>
            <w:r w:rsidRPr="00AE2AE9">
              <w:rPr>
                <w:rFonts w:ascii="Arial" w:hAnsi="Arial" w:cs="Arial"/>
              </w:rPr>
              <w:t>Item No</w:t>
            </w:r>
          </w:p>
        </w:tc>
        <w:tc>
          <w:tcPr>
            <w:tcW w:w="11070" w:type="dxa"/>
            <w:tcBorders>
              <w:top w:val="single" w:sz="12" w:space="0" w:color="auto"/>
              <w:bottom w:val="single" w:sz="4" w:space="0" w:color="auto"/>
            </w:tcBorders>
            <w:shd w:val="clear" w:color="auto" w:fill="C6D9F1"/>
            <w:vAlign w:val="bottom"/>
          </w:tcPr>
          <w:p w14:paraId="7798F75F" w14:textId="77777777" w:rsidR="0095412B" w:rsidRPr="00AE2AE9" w:rsidRDefault="0095412B" w:rsidP="001A3821">
            <w:pPr>
              <w:pStyle w:val="TableHeader"/>
              <w:rPr>
                <w:rFonts w:ascii="Arial" w:hAnsi="Arial" w:cs="Arial"/>
              </w:rPr>
            </w:pPr>
            <w:r w:rsidRPr="00AE2AE9">
              <w:rPr>
                <w:rFonts w:ascii="Arial" w:hAnsi="Arial" w:cs="Arial"/>
              </w:rPr>
              <w:t>Checklist item</w:t>
            </w:r>
          </w:p>
        </w:tc>
        <w:tc>
          <w:tcPr>
            <w:tcW w:w="1620" w:type="dxa"/>
            <w:tcBorders>
              <w:top w:val="single" w:sz="12" w:space="0" w:color="auto"/>
              <w:bottom w:val="single" w:sz="4" w:space="0" w:color="auto"/>
            </w:tcBorders>
            <w:shd w:val="clear" w:color="auto" w:fill="C6D9F1"/>
            <w:vAlign w:val="bottom"/>
          </w:tcPr>
          <w:p w14:paraId="4256E056" w14:textId="77777777" w:rsidR="0095412B" w:rsidRPr="00AE2AE9" w:rsidRDefault="0095412B" w:rsidP="001A3821">
            <w:pPr>
              <w:pStyle w:val="TableHeader"/>
              <w:jc w:val="center"/>
              <w:rPr>
                <w:rFonts w:ascii="Arial" w:hAnsi="Arial" w:cs="Arial"/>
              </w:rPr>
            </w:pPr>
            <w:r w:rsidRPr="00AE2AE9">
              <w:rPr>
                <w:rFonts w:ascii="Arial" w:hAnsi="Arial" w:cs="Arial"/>
              </w:rPr>
              <w:t>Reported on page No</w:t>
            </w:r>
          </w:p>
        </w:tc>
      </w:tr>
      <w:tr w:rsidR="0095412B" w:rsidRPr="00F33427" w14:paraId="3C80B4CD" w14:textId="77777777" w:rsidTr="001A3821">
        <w:tc>
          <w:tcPr>
            <w:tcW w:w="15498" w:type="dxa"/>
            <w:gridSpan w:val="4"/>
            <w:tcBorders>
              <w:top w:val="single" w:sz="4" w:space="0" w:color="auto"/>
            </w:tcBorders>
          </w:tcPr>
          <w:p w14:paraId="1FB9F88B" w14:textId="77777777" w:rsidR="0095412B" w:rsidRPr="00F33427" w:rsidRDefault="0095412B" w:rsidP="001A3821">
            <w:pPr>
              <w:pStyle w:val="TableSubHead"/>
              <w:rPr>
                <w:rFonts w:ascii="Arial" w:hAnsi="Arial" w:cs="Arial"/>
                <w:sz w:val="22"/>
                <w:szCs w:val="22"/>
              </w:rPr>
            </w:pPr>
            <w:r w:rsidRPr="00F33427">
              <w:rPr>
                <w:rFonts w:ascii="Arial" w:hAnsi="Arial" w:cs="Arial"/>
                <w:sz w:val="22"/>
                <w:szCs w:val="22"/>
              </w:rPr>
              <w:t>Title and abstract</w:t>
            </w:r>
          </w:p>
        </w:tc>
      </w:tr>
      <w:tr w:rsidR="0095412B" w:rsidRPr="00F33427" w14:paraId="69359283" w14:textId="77777777" w:rsidTr="001A3821">
        <w:tc>
          <w:tcPr>
            <w:tcW w:w="2088" w:type="dxa"/>
            <w:vMerge w:val="restart"/>
          </w:tcPr>
          <w:p w14:paraId="30A5012D" w14:textId="77777777" w:rsidR="0095412B" w:rsidRPr="00F33427" w:rsidRDefault="0095412B" w:rsidP="001A3821">
            <w:pPr>
              <w:rPr>
                <w:rFonts w:ascii="Arial" w:hAnsi="Arial" w:cs="Arial"/>
                <w:sz w:val="22"/>
                <w:szCs w:val="22"/>
              </w:rPr>
            </w:pPr>
          </w:p>
        </w:tc>
        <w:tc>
          <w:tcPr>
            <w:tcW w:w="720" w:type="dxa"/>
          </w:tcPr>
          <w:p w14:paraId="452AF9FB"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1a</w:t>
            </w:r>
          </w:p>
        </w:tc>
        <w:tc>
          <w:tcPr>
            <w:tcW w:w="11070" w:type="dxa"/>
          </w:tcPr>
          <w:p w14:paraId="1CC4FBD6" w14:textId="77777777" w:rsidR="0095412B" w:rsidRPr="00F33427" w:rsidRDefault="0095412B" w:rsidP="001A3821">
            <w:pPr>
              <w:rPr>
                <w:rFonts w:ascii="Arial" w:hAnsi="Arial" w:cs="Arial"/>
                <w:sz w:val="22"/>
                <w:szCs w:val="22"/>
              </w:rPr>
            </w:pPr>
            <w:r w:rsidRPr="00F33427">
              <w:rPr>
                <w:rFonts w:ascii="Arial" w:hAnsi="Arial" w:cs="Arial"/>
                <w:sz w:val="22"/>
                <w:szCs w:val="22"/>
              </w:rPr>
              <w:t>Identification as a randomised trial in the title</w:t>
            </w:r>
          </w:p>
        </w:tc>
        <w:tc>
          <w:tcPr>
            <w:tcW w:w="1620" w:type="dxa"/>
            <w:tcBorders>
              <w:bottom w:val="single" w:sz="4" w:space="0" w:color="auto"/>
            </w:tcBorders>
          </w:tcPr>
          <w:p w14:paraId="4BFDF890" w14:textId="77777777" w:rsidR="0095412B" w:rsidRPr="00F33427" w:rsidRDefault="0095412B" w:rsidP="001A3821">
            <w:pPr>
              <w:rPr>
                <w:rFonts w:ascii="Arial" w:hAnsi="Arial" w:cs="Arial"/>
                <w:sz w:val="22"/>
                <w:szCs w:val="22"/>
              </w:rPr>
            </w:pPr>
            <w:r>
              <w:rPr>
                <w:rFonts w:ascii="Arial" w:hAnsi="Arial" w:cs="Arial"/>
                <w:sz w:val="22"/>
                <w:szCs w:val="22"/>
              </w:rPr>
              <w:t>1</w:t>
            </w:r>
          </w:p>
        </w:tc>
      </w:tr>
      <w:tr w:rsidR="0095412B" w:rsidRPr="00F33427" w14:paraId="51D8EAAC" w14:textId="77777777" w:rsidTr="001A3821">
        <w:tc>
          <w:tcPr>
            <w:tcW w:w="2088" w:type="dxa"/>
            <w:vMerge/>
          </w:tcPr>
          <w:p w14:paraId="4742A280" w14:textId="77777777" w:rsidR="0095412B" w:rsidRPr="00F33427" w:rsidRDefault="0095412B" w:rsidP="001A3821">
            <w:pPr>
              <w:rPr>
                <w:rFonts w:ascii="Arial" w:hAnsi="Arial" w:cs="Arial"/>
                <w:sz w:val="22"/>
                <w:szCs w:val="22"/>
              </w:rPr>
            </w:pPr>
          </w:p>
        </w:tc>
        <w:tc>
          <w:tcPr>
            <w:tcW w:w="720" w:type="dxa"/>
          </w:tcPr>
          <w:p w14:paraId="6260EC74"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1b</w:t>
            </w:r>
          </w:p>
        </w:tc>
        <w:tc>
          <w:tcPr>
            <w:tcW w:w="11070" w:type="dxa"/>
          </w:tcPr>
          <w:p w14:paraId="3B5C03D2" w14:textId="77777777" w:rsidR="0095412B" w:rsidRPr="00F33427" w:rsidRDefault="0095412B" w:rsidP="001A3821">
            <w:pPr>
              <w:rPr>
                <w:rFonts w:ascii="Arial" w:hAnsi="Arial" w:cs="Arial"/>
                <w:sz w:val="22"/>
                <w:szCs w:val="22"/>
              </w:rPr>
            </w:pPr>
            <w:r w:rsidRPr="00F33427">
              <w:rPr>
                <w:rFonts w:ascii="Arial" w:hAnsi="Arial" w:cs="Arial"/>
                <w:sz w:val="22"/>
                <w:szCs w:val="22"/>
              </w:rPr>
              <w:t xml:space="preserve">Structured summary of trial design, methods, results, and conclusions </w:t>
            </w:r>
            <w:r w:rsidRPr="002E7213">
              <w:rPr>
                <w:rFonts w:ascii="Arial" w:hAnsi="Arial" w:cs="Arial"/>
                <w:sz w:val="16"/>
                <w:szCs w:val="16"/>
              </w:rPr>
              <w:t>(for specific guidance see CONSORT for abstracts)</w:t>
            </w:r>
          </w:p>
        </w:tc>
        <w:tc>
          <w:tcPr>
            <w:tcW w:w="1620" w:type="dxa"/>
            <w:tcBorders>
              <w:bottom w:val="single" w:sz="4" w:space="0" w:color="auto"/>
            </w:tcBorders>
          </w:tcPr>
          <w:p w14:paraId="540B556C" w14:textId="77777777" w:rsidR="0095412B" w:rsidRPr="00F33427" w:rsidRDefault="0095412B" w:rsidP="001A3821">
            <w:pPr>
              <w:rPr>
                <w:rFonts w:ascii="Arial" w:hAnsi="Arial" w:cs="Arial"/>
                <w:sz w:val="22"/>
                <w:szCs w:val="22"/>
              </w:rPr>
            </w:pPr>
            <w:r>
              <w:rPr>
                <w:rFonts w:ascii="Arial" w:hAnsi="Arial" w:cs="Arial"/>
                <w:sz w:val="22"/>
                <w:szCs w:val="22"/>
              </w:rPr>
              <w:t>1</w:t>
            </w:r>
          </w:p>
        </w:tc>
      </w:tr>
      <w:tr w:rsidR="0095412B" w:rsidRPr="00F33427" w14:paraId="3354ABEB" w14:textId="77777777" w:rsidTr="001A3821">
        <w:tc>
          <w:tcPr>
            <w:tcW w:w="15498" w:type="dxa"/>
            <w:gridSpan w:val="4"/>
          </w:tcPr>
          <w:p w14:paraId="09AFAB8B" w14:textId="77777777" w:rsidR="0095412B" w:rsidRPr="00F33427" w:rsidRDefault="0095412B" w:rsidP="001A3821">
            <w:pPr>
              <w:pStyle w:val="TableSubHead"/>
              <w:rPr>
                <w:rFonts w:ascii="Arial" w:hAnsi="Arial" w:cs="Arial"/>
                <w:sz w:val="22"/>
                <w:szCs w:val="22"/>
              </w:rPr>
            </w:pPr>
            <w:r w:rsidRPr="00F33427">
              <w:rPr>
                <w:rFonts w:ascii="Arial" w:hAnsi="Arial" w:cs="Arial"/>
                <w:sz w:val="22"/>
                <w:szCs w:val="22"/>
              </w:rPr>
              <w:t>Introduction</w:t>
            </w:r>
          </w:p>
        </w:tc>
      </w:tr>
      <w:tr w:rsidR="0095412B" w:rsidRPr="00F33427" w14:paraId="6DF4B0D9" w14:textId="77777777" w:rsidTr="001A3821">
        <w:tc>
          <w:tcPr>
            <w:tcW w:w="2088" w:type="dxa"/>
            <w:vMerge w:val="restart"/>
          </w:tcPr>
          <w:p w14:paraId="52542798" w14:textId="77777777" w:rsidR="0095412B" w:rsidRPr="00F33427" w:rsidRDefault="0095412B" w:rsidP="001A3821">
            <w:pPr>
              <w:rPr>
                <w:rFonts w:ascii="Arial" w:hAnsi="Arial" w:cs="Arial"/>
                <w:sz w:val="22"/>
                <w:szCs w:val="22"/>
              </w:rPr>
            </w:pPr>
            <w:r w:rsidRPr="00F33427">
              <w:rPr>
                <w:rFonts w:ascii="Arial" w:hAnsi="Arial" w:cs="Arial"/>
                <w:sz w:val="22"/>
                <w:szCs w:val="22"/>
              </w:rPr>
              <w:t>Background and objectives</w:t>
            </w:r>
          </w:p>
        </w:tc>
        <w:tc>
          <w:tcPr>
            <w:tcW w:w="720" w:type="dxa"/>
          </w:tcPr>
          <w:p w14:paraId="017FC82A"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2a</w:t>
            </w:r>
          </w:p>
        </w:tc>
        <w:tc>
          <w:tcPr>
            <w:tcW w:w="11070" w:type="dxa"/>
          </w:tcPr>
          <w:p w14:paraId="1E2EB3D9" w14:textId="77777777" w:rsidR="0095412B" w:rsidRPr="00F33427" w:rsidRDefault="0095412B" w:rsidP="001A3821">
            <w:pPr>
              <w:rPr>
                <w:rFonts w:ascii="Arial" w:hAnsi="Arial" w:cs="Arial"/>
                <w:sz w:val="22"/>
                <w:szCs w:val="22"/>
              </w:rPr>
            </w:pPr>
            <w:r w:rsidRPr="00F33427">
              <w:rPr>
                <w:rFonts w:ascii="Arial" w:hAnsi="Arial" w:cs="Arial"/>
                <w:sz w:val="22"/>
                <w:szCs w:val="22"/>
              </w:rPr>
              <w:t>Scientific background and explanation of rationale</w:t>
            </w:r>
          </w:p>
        </w:tc>
        <w:tc>
          <w:tcPr>
            <w:tcW w:w="1620" w:type="dxa"/>
            <w:tcBorders>
              <w:bottom w:val="single" w:sz="4" w:space="0" w:color="auto"/>
            </w:tcBorders>
          </w:tcPr>
          <w:p w14:paraId="00B65558" w14:textId="77777777" w:rsidR="0095412B" w:rsidRPr="00F33427" w:rsidRDefault="0095412B" w:rsidP="001A3821">
            <w:pPr>
              <w:rPr>
                <w:rFonts w:ascii="Arial" w:hAnsi="Arial" w:cs="Arial"/>
                <w:sz w:val="22"/>
                <w:szCs w:val="22"/>
              </w:rPr>
            </w:pPr>
            <w:r>
              <w:rPr>
                <w:rFonts w:ascii="Arial" w:hAnsi="Arial" w:cs="Arial"/>
                <w:sz w:val="22"/>
                <w:szCs w:val="22"/>
              </w:rPr>
              <w:t>2-3</w:t>
            </w:r>
          </w:p>
        </w:tc>
      </w:tr>
      <w:tr w:rsidR="0095412B" w:rsidRPr="00F33427" w14:paraId="268249A3" w14:textId="77777777" w:rsidTr="001A3821">
        <w:trPr>
          <w:trHeight w:val="413"/>
        </w:trPr>
        <w:tc>
          <w:tcPr>
            <w:tcW w:w="2088" w:type="dxa"/>
            <w:vMerge/>
          </w:tcPr>
          <w:p w14:paraId="5F316CE7" w14:textId="77777777" w:rsidR="0095412B" w:rsidRPr="00F33427" w:rsidRDefault="0095412B" w:rsidP="001A3821">
            <w:pPr>
              <w:rPr>
                <w:rFonts w:ascii="Arial" w:hAnsi="Arial" w:cs="Arial"/>
                <w:sz w:val="22"/>
                <w:szCs w:val="22"/>
              </w:rPr>
            </w:pPr>
          </w:p>
        </w:tc>
        <w:tc>
          <w:tcPr>
            <w:tcW w:w="720" w:type="dxa"/>
          </w:tcPr>
          <w:p w14:paraId="062BD57B"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2b</w:t>
            </w:r>
          </w:p>
        </w:tc>
        <w:tc>
          <w:tcPr>
            <w:tcW w:w="11070" w:type="dxa"/>
          </w:tcPr>
          <w:p w14:paraId="5AA970F3" w14:textId="77777777" w:rsidR="0095412B" w:rsidRPr="00F33427" w:rsidRDefault="0095412B" w:rsidP="001A3821">
            <w:pPr>
              <w:rPr>
                <w:rFonts w:ascii="Arial" w:hAnsi="Arial" w:cs="Arial"/>
                <w:sz w:val="22"/>
                <w:szCs w:val="22"/>
              </w:rPr>
            </w:pPr>
            <w:r w:rsidRPr="00F33427">
              <w:rPr>
                <w:rFonts w:ascii="Arial" w:hAnsi="Arial" w:cs="Arial"/>
                <w:sz w:val="22"/>
                <w:szCs w:val="22"/>
              </w:rPr>
              <w:t>Specific objectives or hypotheses</w:t>
            </w:r>
          </w:p>
        </w:tc>
        <w:tc>
          <w:tcPr>
            <w:tcW w:w="1620" w:type="dxa"/>
            <w:tcBorders>
              <w:top w:val="single" w:sz="4" w:space="0" w:color="auto"/>
              <w:bottom w:val="single" w:sz="4" w:space="0" w:color="auto"/>
            </w:tcBorders>
          </w:tcPr>
          <w:p w14:paraId="315F0CFE" w14:textId="77777777" w:rsidR="0095412B" w:rsidRPr="00F33427" w:rsidRDefault="0095412B" w:rsidP="001A3821">
            <w:pPr>
              <w:rPr>
                <w:rFonts w:ascii="Arial" w:hAnsi="Arial" w:cs="Arial"/>
                <w:sz w:val="22"/>
                <w:szCs w:val="22"/>
              </w:rPr>
            </w:pPr>
            <w:r>
              <w:rPr>
                <w:rFonts w:ascii="Arial" w:hAnsi="Arial" w:cs="Arial"/>
                <w:sz w:val="22"/>
                <w:szCs w:val="22"/>
              </w:rPr>
              <w:t>3</w:t>
            </w:r>
          </w:p>
        </w:tc>
      </w:tr>
      <w:tr w:rsidR="0095412B" w:rsidRPr="00F33427" w14:paraId="5F717381" w14:textId="77777777" w:rsidTr="001A3821">
        <w:tc>
          <w:tcPr>
            <w:tcW w:w="15498" w:type="dxa"/>
            <w:gridSpan w:val="4"/>
          </w:tcPr>
          <w:p w14:paraId="6F4FB220" w14:textId="77777777" w:rsidR="0095412B" w:rsidRPr="00F33427" w:rsidRDefault="0095412B" w:rsidP="001A3821">
            <w:pPr>
              <w:pStyle w:val="TableSubHead"/>
              <w:rPr>
                <w:rFonts w:ascii="Arial" w:hAnsi="Arial" w:cs="Arial"/>
                <w:sz w:val="22"/>
                <w:szCs w:val="22"/>
              </w:rPr>
            </w:pPr>
            <w:r w:rsidRPr="00F33427">
              <w:rPr>
                <w:rFonts w:ascii="Arial" w:hAnsi="Arial" w:cs="Arial"/>
                <w:sz w:val="22"/>
                <w:szCs w:val="22"/>
              </w:rPr>
              <w:t>Methods</w:t>
            </w:r>
          </w:p>
        </w:tc>
      </w:tr>
      <w:tr w:rsidR="0095412B" w:rsidRPr="00F33427" w14:paraId="31A3A02C" w14:textId="77777777" w:rsidTr="001A3821">
        <w:tc>
          <w:tcPr>
            <w:tcW w:w="2088" w:type="dxa"/>
            <w:vMerge w:val="restart"/>
          </w:tcPr>
          <w:p w14:paraId="1E68FBB3" w14:textId="77777777" w:rsidR="0095412B" w:rsidRPr="00F33427" w:rsidRDefault="0095412B" w:rsidP="001A3821">
            <w:pPr>
              <w:rPr>
                <w:rFonts w:ascii="Arial" w:hAnsi="Arial" w:cs="Arial"/>
                <w:sz w:val="22"/>
                <w:szCs w:val="22"/>
              </w:rPr>
            </w:pPr>
            <w:r w:rsidRPr="00F33427">
              <w:rPr>
                <w:rFonts w:ascii="Arial" w:hAnsi="Arial" w:cs="Arial"/>
                <w:sz w:val="22"/>
                <w:szCs w:val="22"/>
              </w:rPr>
              <w:t>Trial design</w:t>
            </w:r>
          </w:p>
        </w:tc>
        <w:tc>
          <w:tcPr>
            <w:tcW w:w="720" w:type="dxa"/>
          </w:tcPr>
          <w:p w14:paraId="3C8CC1B8"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3a</w:t>
            </w:r>
          </w:p>
        </w:tc>
        <w:tc>
          <w:tcPr>
            <w:tcW w:w="11070" w:type="dxa"/>
          </w:tcPr>
          <w:p w14:paraId="7EF07274" w14:textId="77777777" w:rsidR="0095412B" w:rsidRPr="00F33427" w:rsidRDefault="0095412B" w:rsidP="001A3821">
            <w:pPr>
              <w:rPr>
                <w:rFonts w:ascii="Arial" w:hAnsi="Arial" w:cs="Arial"/>
                <w:sz w:val="22"/>
                <w:szCs w:val="22"/>
              </w:rPr>
            </w:pPr>
            <w:r w:rsidRPr="00F33427">
              <w:rPr>
                <w:rFonts w:ascii="Arial" w:hAnsi="Arial" w:cs="Arial"/>
                <w:sz w:val="22"/>
                <w:szCs w:val="22"/>
              </w:rPr>
              <w:t>Description of trial design (such as parallel, factorial) including allocation ratio</w:t>
            </w:r>
          </w:p>
        </w:tc>
        <w:tc>
          <w:tcPr>
            <w:tcW w:w="1620" w:type="dxa"/>
            <w:tcBorders>
              <w:bottom w:val="single" w:sz="4" w:space="0" w:color="auto"/>
            </w:tcBorders>
          </w:tcPr>
          <w:p w14:paraId="6963B856" w14:textId="77777777" w:rsidR="0095412B" w:rsidRPr="00F33427" w:rsidRDefault="0095412B" w:rsidP="001A3821">
            <w:pPr>
              <w:rPr>
                <w:rFonts w:ascii="Arial" w:hAnsi="Arial" w:cs="Arial"/>
                <w:sz w:val="22"/>
                <w:szCs w:val="22"/>
              </w:rPr>
            </w:pPr>
            <w:r>
              <w:rPr>
                <w:rFonts w:ascii="Arial" w:hAnsi="Arial" w:cs="Arial"/>
                <w:sz w:val="22"/>
                <w:szCs w:val="22"/>
              </w:rPr>
              <w:t>3</w:t>
            </w:r>
          </w:p>
        </w:tc>
      </w:tr>
      <w:tr w:rsidR="0095412B" w:rsidRPr="00F33427" w14:paraId="65F65D5C" w14:textId="77777777" w:rsidTr="001A3821">
        <w:trPr>
          <w:trHeight w:val="305"/>
        </w:trPr>
        <w:tc>
          <w:tcPr>
            <w:tcW w:w="2088" w:type="dxa"/>
            <w:vMerge/>
          </w:tcPr>
          <w:p w14:paraId="6D448528" w14:textId="77777777" w:rsidR="0095412B" w:rsidRPr="00F33427" w:rsidRDefault="0095412B" w:rsidP="001A3821">
            <w:pPr>
              <w:rPr>
                <w:rFonts w:ascii="Arial" w:hAnsi="Arial" w:cs="Arial"/>
                <w:sz w:val="22"/>
                <w:szCs w:val="22"/>
              </w:rPr>
            </w:pPr>
          </w:p>
        </w:tc>
        <w:tc>
          <w:tcPr>
            <w:tcW w:w="720" w:type="dxa"/>
          </w:tcPr>
          <w:p w14:paraId="78B5532D"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3b</w:t>
            </w:r>
          </w:p>
        </w:tc>
        <w:tc>
          <w:tcPr>
            <w:tcW w:w="11070" w:type="dxa"/>
          </w:tcPr>
          <w:p w14:paraId="5F44EB18" w14:textId="77777777" w:rsidR="0095412B" w:rsidRPr="00F33427" w:rsidRDefault="0095412B" w:rsidP="001A3821">
            <w:pPr>
              <w:rPr>
                <w:rFonts w:ascii="Arial" w:hAnsi="Arial" w:cs="Arial"/>
                <w:sz w:val="22"/>
                <w:szCs w:val="22"/>
              </w:rPr>
            </w:pPr>
            <w:r w:rsidRPr="00F33427">
              <w:rPr>
                <w:rFonts w:ascii="Arial" w:hAnsi="Arial" w:cs="Arial"/>
                <w:sz w:val="22"/>
                <w:szCs w:val="22"/>
              </w:rPr>
              <w:t>Important changes to methods after trial commencement (such as eligibility criteria), with reasons</w:t>
            </w:r>
          </w:p>
        </w:tc>
        <w:tc>
          <w:tcPr>
            <w:tcW w:w="1620" w:type="dxa"/>
            <w:tcBorders>
              <w:top w:val="single" w:sz="4" w:space="0" w:color="auto"/>
              <w:bottom w:val="single" w:sz="4" w:space="0" w:color="auto"/>
            </w:tcBorders>
          </w:tcPr>
          <w:p w14:paraId="71FBDA66"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768A416F" w14:textId="77777777" w:rsidTr="001A3821">
        <w:tc>
          <w:tcPr>
            <w:tcW w:w="2088" w:type="dxa"/>
            <w:vMerge w:val="restart"/>
          </w:tcPr>
          <w:p w14:paraId="37687840" w14:textId="77777777" w:rsidR="0095412B" w:rsidRPr="00F33427" w:rsidRDefault="0095412B" w:rsidP="001A3821">
            <w:pPr>
              <w:rPr>
                <w:rFonts w:ascii="Arial" w:hAnsi="Arial" w:cs="Arial"/>
                <w:sz w:val="22"/>
                <w:szCs w:val="22"/>
              </w:rPr>
            </w:pPr>
            <w:r w:rsidRPr="00F33427">
              <w:rPr>
                <w:rFonts w:ascii="Arial" w:hAnsi="Arial" w:cs="Arial"/>
                <w:sz w:val="22"/>
                <w:szCs w:val="22"/>
              </w:rPr>
              <w:t>Participants</w:t>
            </w:r>
          </w:p>
        </w:tc>
        <w:tc>
          <w:tcPr>
            <w:tcW w:w="720" w:type="dxa"/>
          </w:tcPr>
          <w:p w14:paraId="3DDA0352"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4a</w:t>
            </w:r>
          </w:p>
        </w:tc>
        <w:tc>
          <w:tcPr>
            <w:tcW w:w="11070" w:type="dxa"/>
          </w:tcPr>
          <w:p w14:paraId="6FBE32FC" w14:textId="77777777" w:rsidR="0095412B" w:rsidRPr="00F33427" w:rsidRDefault="0095412B" w:rsidP="001A3821">
            <w:pPr>
              <w:rPr>
                <w:rFonts w:ascii="Arial" w:hAnsi="Arial" w:cs="Arial"/>
                <w:sz w:val="22"/>
                <w:szCs w:val="22"/>
              </w:rPr>
            </w:pPr>
            <w:r w:rsidRPr="00F33427">
              <w:rPr>
                <w:rFonts w:ascii="Arial" w:hAnsi="Arial" w:cs="Arial"/>
                <w:sz w:val="22"/>
                <w:szCs w:val="22"/>
              </w:rPr>
              <w:t>Eligibility criteria for participants</w:t>
            </w:r>
          </w:p>
        </w:tc>
        <w:tc>
          <w:tcPr>
            <w:tcW w:w="1620" w:type="dxa"/>
            <w:tcBorders>
              <w:top w:val="single" w:sz="4" w:space="0" w:color="auto"/>
              <w:bottom w:val="single" w:sz="4" w:space="0" w:color="auto"/>
            </w:tcBorders>
          </w:tcPr>
          <w:p w14:paraId="6EB6D159" w14:textId="77777777" w:rsidR="0095412B" w:rsidRPr="00F33427" w:rsidRDefault="0095412B" w:rsidP="001A3821">
            <w:pPr>
              <w:rPr>
                <w:rFonts w:ascii="Arial" w:hAnsi="Arial" w:cs="Arial"/>
                <w:sz w:val="22"/>
                <w:szCs w:val="22"/>
              </w:rPr>
            </w:pPr>
            <w:r>
              <w:rPr>
                <w:rFonts w:ascii="Arial" w:hAnsi="Arial" w:cs="Arial"/>
                <w:sz w:val="22"/>
                <w:szCs w:val="22"/>
              </w:rPr>
              <w:t>3</w:t>
            </w:r>
          </w:p>
        </w:tc>
      </w:tr>
      <w:tr w:rsidR="0095412B" w:rsidRPr="00F33427" w14:paraId="73D6ACC4" w14:textId="77777777" w:rsidTr="001A3821">
        <w:tc>
          <w:tcPr>
            <w:tcW w:w="2088" w:type="dxa"/>
            <w:vMerge/>
          </w:tcPr>
          <w:p w14:paraId="30FD3424" w14:textId="77777777" w:rsidR="0095412B" w:rsidRPr="00F33427" w:rsidRDefault="0095412B" w:rsidP="001A3821">
            <w:pPr>
              <w:rPr>
                <w:rFonts w:ascii="Arial" w:hAnsi="Arial" w:cs="Arial"/>
                <w:sz w:val="22"/>
                <w:szCs w:val="22"/>
              </w:rPr>
            </w:pPr>
          </w:p>
        </w:tc>
        <w:tc>
          <w:tcPr>
            <w:tcW w:w="720" w:type="dxa"/>
          </w:tcPr>
          <w:p w14:paraId="7CC60372"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4b</w:t>
            </w:r>
          </w:p>
        </w:tc>
        <w:tc>
          <w:tcPr>
            <w:tcW w:w="11070" w:type="dxa"/>
          </w:tcPr>
          <w:p w14:paraId="537F195C" w14:textId="77777777" w:rsidR="0095412B" w:rsidRPr="00F33427" w:rsidRDefault="0095412B" w:rsidP="001A3821">
            <w:pPr>
              <w:rPr>
                <w:rFonts w:ascii="Arial" w:hAnsi="Arial" w:cs="Arial"/>
                <w:sz w:val="22"/>
                <w:szCs w:val="22"/>
              </w:rPr>
            </w:pPr>
            <w:r w:rsidRPr="00F33427">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14:paraId="4DFCBC75" w14:textId="77777777" w:rsidR="0095412B" w:rsidRPr="00F33427" w:rsidRDefault="0095412B" w:rsidP="001A3821">
            <w:pPr>
              <w:rPr>
                <w:rFonts w:ascii="Arial" w:hAnsi="Arial" w:cs="Arial"/>
                <w:sz w:val="22"/>
                <w:szCs w:val="22"/>
              </w:rPr>
            </w:pPr>
            <w:r>
              <w:rPr>
                <w:rFonts w:ascii="Arial" w:hAnsi="Arial" w:cs="Arial"/>
                <w:sz w:val="22"/>
                <w:szCs w:val="22"/>
              </w:rPr>
              <w:t>3</w:t>
            </w:r>
          </w:p>
        </w:tc>
      </w:tr>
      <w:tr w:rsidR="0095412B" w:rsidRPr="00F33427" w14:paraId="2DDCCFA4" w14:textId="77777777" w:rsidTr="001A3821">
        <w:tc>
          <w:tcPr>
            <w:tcW w:w="2088" w:type="dxa"/>
          </w:tcPr>
          <w:p w14:paraId="0DAEDA5C" w14:textId="77777777" w:rsidR="0095412B" w:rsidRPr="00F33427" w:rsidRDefault="0095412B" w:rsidP="001A3821">
            <w:pPr>
              <w:rPr>
                <w:rFonts w:ascii="Arial" w:hAnsi="Arial" w:cs="Arial"/>
                <w:sz w:val="22"/>
                <w:szCs w:val="22"/>
              </w:rPr>
            </w:pPr>
            <w:r w:rsidRPr="00F33427">
              <w:rPr>
                <w:rFonts w:ascii="Arial" w:hAnsi="Arial" w:cs="Arial"/>
                <w:sz w:val="22"/>
                <w:szCs w:val="22"/>
              </w:rPr>
              <w:t>Interventions</w:t>
            </w:r>
          </w:p>
        </w:tc>
        <w:tc>
          <w:tcPr>
            <w:tcW w:w="720" w:type="dxa"/>
          </w:tcPr>
          <w:p w14:paraId="07FBB858"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5</w:t>
            </w:r>
          </w:p>
        </w:tc>
        <w:tc>
          <w:tcPr>
            <w:tcW w:w="11070" w:type="dxa"/>
          </w:tcPr>
          <w:p w14:paraId="5EDBAEEE" w14:textId="77777777" w:rsidR="0095412B" w:rsidRPr="00F33427" w:rsidRDefault="0095412B" w:rsidP="001A3821">
            <w:pPr>
              <w:rPr>
                <w:rFonts w:ascii="Arial" w:hAnsi="Arial" w:cs="Arial"/>
                <w:sz w:val="22"/>
                <w:szCs w:val="22"/>
              </w:rPr>
            </w:pPr>
            <w:r w:rsidRPr="00F33427">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14:paraId="2CD2CBAF" w14:textId="77777777" w:rsidR="0095412B" w:rsidRPr="00F33427" w:rsidRDefault="0095412B" w:rsidP="001A3821">
            <w:pPr>
              <w:rPr>
                <w:rFonts w:ascii="Arial" w:hAnsi="Arial" w:cs="Arial"/>
                <w:sz w:val="22"/>
                <w:szCs w:val="22"/>
              </w:rPr>
            </w:pPr>
            <w:r>
              <w:rPr>
                <w:rFonts w:ascii="Arial" w:hAnsi="Arial" w:cs="Arial"/>
                <w:sz w:val="22"/>
                <w:szCs w:val="22"/>
              </w:rPr>
              <w:t>4-5</w:t>
            </w:r>
          </w:p>
        </w:tc>
      </w:tr>
      <w:tr w:rsidR="0095412B" w:rsidRPr="00F33427" w14:paraId="7497CD78" w14:textId="77777777" w:rsidTr="001A3821">
        <w:tc>
          <w:tcPr>
            <w:tcW w:w="2088" w:type="dxa"/>
            <w:vMerge w:val="restart"/>
          </w:tcPr>
          <w:p w14:paraId="0B16A2F8" w14:textId="77777777" w:rsidR="0095412B" w:rsidRPr="00F33427" w:rsidRDefault="0095412B" w:rsidP="001A3821">
            <w:pPr>
              <w:rPr>
                <w:rFonts w:ascii="Arial" w:hAnsi="Arial" w:cs="Arial"/>
                <w:sz w:val="22"/>
                <w:szCs w:val="22"/>
              </w:rPr>
            </w:pPr>
            <w:r w:rsidRPr="00F33427">
              <w:rPr>
                <w:rFonts w:ascii="Arial" w:hAnsi="Arial" w:cs="Arial"/>
                <w:sz w:val="22"/>
                <w:szCs w:val="22"/>
              </w:rPr>
              <w:t>Outcomes</w:t>
            </w:r>
          </w:p>
        </w:tc>
        <w:tc>
          <w:tcPr>
            <w:tcW w:w="720" w:type="dxa"/>
          </w:tcPr>
          <w:p w14:paraId="7E76B624"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6a</w:t>
            </w:r>
          </w:p>
        </w:tc>
        <w:tc>
          <w:tcPr>
            <w:tcW w:w="11070" w:type="dxa"/>
          </w:tcPr>
          <w:p w14:paraId="2B36902B" w14:textId="77777777" w:rsidR="0095412B" w:rsidRPr="00F33427" w:rsidRDefault="0095412B" w:rsidP="001A3821">
            <w:pPr>
              <w:rPr>
                <w:rFonts w:ascii="Arial" w:hAnsi="Arial" w:cs="Arial"/>
                <w:sz w:val="22"/>
                <w:szCs w:val="22"/>
              </w:rPr>
            </w:pPr>
            <w:r w:rsidRPr="00F33427">
              <w:rPr>
                <w:rFonts w:ascii="Arial" w:hAnsi="Arial" w:cs="Arial"/>
                <w:sz w:val="22"/>
                <w:szCs w:val="22"/>
              </w:rPr>
              <w:t>Completely defined pre-specified primary and secondary outcome measures, including how and when they were assessed</w:t>
            </w:r>
          </w:p>
        </w:tc>
        <w:tc>
          <w:tcPr>
            <w:tcW w:w="1620" w:type="dxa"/>
            <w:tcBorders>
              <w:top w:val="single" w:sz="4" w:space="0" w:color="auto"/>
              <w:bottom w:val="single" w:sz="4" w:space="0" w:color="auto"/>
            </w:tcBorders>
          </w:tcPr>
          <w:p w14:paraId="67459CA8" w14:textId="77777777" w:rsidR="0095412B" w:rsidRPr="00F33427" w:rsidRDefault="0095412B" w:rsidP="001A3821">
            <w:pPr>
              <w:rPr>
                <w:rFonts w:ascii="Arial" w:hAnsi="Arial" w:cs="Arial"/>
                <w:sz w:val="22"/>
                <w:szCs w:val="22"/>
              </w:rPr>
            </w:pPr>
            <w:r>
              <w:rPr>
                <w:rFonts w:ascii="Arial" w:hAnsi="Arial" w:cs="Arial"/>
                <w:sz w:val="22"/>
                <w:szCs w:val="22"/>
              </w:rPr>
              <w:t>4</w:t>
            </w:r>
          </w:p>
        </w:tc>
      </w:tr>
      <w:tr w:rsidR="0095412B" w:rsidRPr="00F33427" w14:paraId="3F1BD356" w14:textId="77777777" w:rsidTr="001A3821">
        <w:tc>
          <w:tcPr>
            <w:tcW w:w="2088" w:type="dxa"/>
            <w:vMerge/>
          </w:tcPr>
          <w:p w14:paraId="7EB258C5" w14:textId="77777777" w:rsidR="0095412B" w:rsidRPr="00F33427" w:rsidRDefault="0095412B" w:rsidP="001A3821">
            <w:pPr>
              <w:rPr>
                <w:rFonts w:ascii="Arial" w:hAnsi="Arial" w:cs="Arial"/>
                <w:sz w:val="22"/>
                <w:szCs w:val="22"/>
              </w:rPr>
            </w:pPr>
          </w:p>
        </w:tc>
        <w:tc>
          <w:tcPr>
            <w:tcW w:w="720" w:type="dxa"/>
          </w:tcPr>
          <w:p w14:paraId="1B04783A"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6b</w:t>
            </w:r>
          </w:p>
        </w:tc>
        <w:tc>
          <w:tcPr>
            <w:tcW w:w="11070" w:type="dxa"/>
          </w:tcPr>
          <w:p w14:paraId="158509E3" w14:textId="77777777" w:rsidR="0095412B" w:rsidRPr="00F33427" w:rsidRDefault="0095412B" w:rsidP="001A3821">
            <w:pPr>
              <w:rPr>
                <w:rFonts w:ascii="Arial" w:hAnsi="Arial" w:cs="Arial"/>
                <w:sz w:val="22"/>
                <w:szCs w:val="22"/>
              </w:rPr>
            </w:pPr>
            <w:r w:rsidRPr="00F33427">
              <w:rPr>
                <w:rFonts w:ascii="Arial" w:hAnsi="Arial" w:cs="Arial"/>
                <w:sz w:val="22"/>
                <w:szCs w:val="22"/>
              </w:rPr>
              <w:t>Any changes to trial outcomes after the trial commenced, with reasons</w:t>
            </w:r>
          </w:p>
        </w:tc>
        <w:tc>
          <w:tcPr>
            <w:tcW w:w="1620" w:type="dxa"/>
            <w:tcBorders>
              <w:top w:val="single" w:sz="4" w:space="0" w:color="auto"/>
              <w:bottom w:val="single" w:sz="4" w:space="0" w:color="auto"/>
            </w:tcBorders>
          </w:tcPr>
          <w:p w14:paraId="2BD90183"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0AAE5548" w14:textId="77777777" w:rsidTr="001A3821">
        <w:tc>
          <w:tcPr>
            <w:tcW w:w="2088" w:type="dxa"/>
            <w:vMerge w:val="restart"/>
          </w:tcPr>
          <w:p w14:paraId="29874E6E" w14:textId="77777777" w:rsidR="0095412B" w:rsidRPr="00F33427" w:rsidRDefault="0095412B" w:rsidP="001A3821">
            <w:pPr>
              <w:rPr>
                <w:rFonts w:ascii="Arial" w:hAnsi="Arial" w:cs="Arial"/>
                <w:sz w:val="22"/>
                <w:szCs w:val="22"/>
              </w:rPr>
            </w:pPr>
            <w:r w:rsidRPr="00F33427">
              <w:rPr>
                <w:rFonts w:ascii="Arial" w:hAnsi="Arial" w:cs="Arial"/>
                <w:sz w:val="22"/>
                <w:szCs w:val="22"/>
              </w:rPr>
              <w:t>Sample size</w:t>
            </w:r>
          </w:p>
        </w:tc>
        <w:tc>
          <w:tcPr>
            <w:tcW w:w="720" w:type="dxa"/>
          </w:tcPr>
          <w:p w14:paraId="46D890AD"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7a</w:t>
            </w:r>
          </w:p>
        </w:tc>
        <w:tc>
          <w:tcPr>
            <w:tcW w:w="11070" w:type="dxa"/>
          </w:tcPr>
          <w:p w14:paraId="7D3317F5" w14:textId="77777777" w:rsidR="0095412B" w:rsidRPr="00F33427" w:rsidRDefault="0095412B" w:rsidP="001A3821">
            <w:pPr>
              <w:rPr>
                <w:rFonts w:ascii="Arial" w:hAnsi="Arial" w:cs="Arial"/>
                <w:sz w:val="22"/>
                <w:szCs w:val="22"/>
              </w:rPr>
            </w:pPr>
            <w:r w:rsidRPr="009B3A4E">
              <w:rPr>
                <w:rFonts w:ascii="Arial" w:hAnsi="Arial" w:cs="Arial"/>
                <w:sz w:val="22"/>
                <w:szCs w:val="22"/>
              </w:rPr>
              <w:t>How sample size was determined</w:t>
            </w:r>
          </w:p>
        </w:tc>
        <w:tc>
          <w:tcPr>
            <w:tcW w:w="1620" w:type="dxa"/>
            <w:tcBorders>
              <w:top w:val="single" w:sz="4" w:space="0" w:color="auto"/>
              <w:bottom w:val="single" w:sz="4" w:space="0" w:color="auto"/>
            </w:tcBorders>
          </w:tcPr>
          <w:p w14:paraId="2C2B0D6A"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2F921872" w14:textId="77777777" w:rsidTr="001A3821">
        <w:tc>
          <w:tcPr>
            <w:tcW w:w="2088" w:type="dxa"/>
            <w:vMerge/>
          </w:tcPr>
          <w:p w14:paraId="5D0A605B" w14:textId="77777777" w:rsidR="0095412B" w:rsidRPr="00F33427" w:rsidRDefault="0095412B" w:rsidP="001A3821">
            <w:pPr>
              <w:rPr>
                <w:rFonts w:ascii="Arial" w:hAnsi="Arial" w:cs="Arial"/>
                <w:sz w:val="22"/>
                <w:szCs w:val="22"/>
              </w:rPr>
            </w:pPr>
          </w:p>
        </w:tc>
        <w:tc>
          <w:tcPr>
            <w:tcW w:w="720" w:type="dxa"/>
          </w:tcPr>
          <w:p w14:paraId="721F5B8C"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7b</w:t>
            </w:r>
          </w:p>
        </w:tc>
        <w:tc>
          <w:tcPr>
            <w:tcW w:w="11070" w:type="dxa"/>
          </w:tcPr>
          <w:p w14:paraId="3807F78E" w14:textId="77777777" w:rsidR="0095412B" w:rsidRPr="00F33427" w:rsidRDefault="0095412B" w:rsidP="001A3821">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14:paraId="24B0D96E"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1996F896" w14:textId="77777777" w:rsidTr="001A3821">
        <w:tc>
          <w:tcPr>
            <w:tcW w:w="2088" w:type="dxa"/>
          </w:tcPr>
          <w:p w14:paraId="12C08BD5" w14:textId="77777777" w:rsidR="0095412B" w:rsidRPr="00F33427" w:rsidRDefault="0095412B" w:rsidP="001A3821">
            <w:pPr>
              <w:rPr>
                <w:rFonts w:ascii="Arial" w:hAnsi="Arial" w:cs="Arial"/>
                <w:sz w:val="22"/>
                <w:szCs w:val="22"/>
              </w:rPr>
            </w:pPr>
            <w:r w:rsidRPr="00F33427">
              <w:rPr>
                <w:rFonts w:ascii="Arial" w:hAnsi="Arial" w:cs="Arial"/>
                <w:sz w:val="22"/>
                <w:szCs w:val="22"/>
              </w:rPr>
              <w:t>Randomisation:</w:t>
            </w:r>
          </w:p>
        </w:tc>
        <w:tc>
          <w:tcPr>
            <w:tcW w:w="720" w:type="dxa"/>
          </w:tcPr>
          <w:p w14:paraId="7FC1299D" w14:textId="77777777" w:rsidR="0095412B" w:rsidRPr="00F33427" w:rsidRDefault="0095412B" w:rsidP="001A3821">
            <w:pPr>
              <w:jc w:val="center"/>
              <w:rPr>
                <w:rFonts w:ascii="Arial" w:hAnsi="Arial" w:cs="Arial"/>
                <w:sz w:val="22"/>
                <w:szCs w:val="22"/>
              </w:rPr>
            </w:pPr>
          </w:p>
        </w:tc>
        <w:tc>
          <w:tcPr>
            <w:tcW w:w="11070" w:type="dxa"/>
          </w:tcPr>
          <w:p w14:paraId="306677ED" w14:textId="77777777" w:rsidR="0095412B" w:rsidRPr="00F33427" w:rsidRDefault="0095412B" w:rsidP="001A3821">
            <w:pPr>
              <w:rPr>
                <w:rFonts w:ascii="Arial" w:hAnsi="Arial" w:cs="Arial"/>
                <w:sz w:val="22"/>
                <w:szCs w:val="22"/>
              </w:rPr>
            </w:pPr>
          </w:p>
        </w:tc>
        <w:tc>
          <w:tcPr>
            <w:tcW w:w="1620" w:type="dxa"/>
            <w:tcBorders>
              <w:top w:val="single" w:sz="4" w:space="0" w:color="auto"/>
            </w:tcBorders>
          </w:tcPr>
          <w:p w14:paraId="66139DBB" w14:textId="77777777" w:rsidR="0095412B" w:rsidRPr="00F33427" w:rsidRDefault="0095412B" w:rsidP="001A3821">
            <w:pPr>
              <w:rPr>
                <w:rFonts w:ascii="Arial" w:hAnsi="Arial" w:cs="Arial"/>
                <w:sz w:val="22"/>
                <w:szCs w:val="22"/>
              </w:rPr>
            </w:pPr>
          </w:p>
        </w:tc>
      </w:tr>
      <w:tr w:rsidR="0095412B" w:rsidRPr="00F33427" w14:paraId="09E00192" w14:textId="77777777" w:rsidTr="001A3821">
        <w:tc>
          <w:tcPr>
            <w:tcW w:w="2088" w:type="dxa"/>
            <w:vMerge w:val="restart"/>
          </w:tcPr>
          <w:p w14:paraId="4FCB4A50" w14:textId="77777777" w:rsidR="0095412B" w:rsidRPr="00F33427" w:rsidRDefault="0095412B" w:rsidP="001A3821">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 generation</w:t>
            </w:r>
          </w:p>
        </w:tc>
        <w:tc>
          <w:tcPr>
            <w:tcW w:w="720" w:type="dxa"/>
          </w:tcPr>
          <w:p w14:paraId="44EEC544"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8a</w:t>
            </w:r>
          </w:p>
        </w:tc>
        <w:tc>
          <w:tcPr>
            <w:tcW w:w="11070" w:type="dxa"/>
          </w:tcPr>
          <w:p w14:paraId="17129241" w14:textId="77777777" w:rsidR="0095412B" w:rsidRPr="00F33427" w:rsidRDefault="0095412B" w:rsidP="001A3821">
            <w:pPr>
              <w:rPr>
                <w:rFonts w:ascii="Arial" w:hAnsi="Arial" w:cs="Arial"/>
                <w:sz w:val="22"/>
                <w:szCs w:val="22"/>
              </w:rPr>
            </w:pPr>
            <w:r w:rsidRPr="00F33427">
              <w:rPr>
                <w:rFonts w:ascii="Arial" w:hAnsi="Arial" w:cs="Arial"/>
                <w:sz w:val="22"/>
                <w:szCs w:val="22"/>
              </w:rPr>
              <w:t>Method used to generate the random allocation sequence</w:t>
            </w:r>
          </w:p>
        </w:tc>
        <w:tc>
          <w:tcPr>
            <w:tcW w:w="1620" w:type="dxa"/>
            <w:tcBorders>
              <w:bottom w:val="single" w:sz="4" w:space="0" w:color="auto"/>
            </w:tcBorders>
          </w:tcPr>
          <w:p w14:paraId="3E818534" w14:textId="77777777" w:rsidR="0095412B" w:rsidRPr="00F33427" w:rsidRDefault="0095412B" w:rsidP="001A3821">
            <w:pPr>
              <w:rPr>
                <w:rFonts w:ascii="Arial" w:hAnsi="Arial" w:cs="Arial"/>
                <w:sz w:val="22"/>
                <w:szCs w:val="22"/>
              </w:rPr>
            </w:pPr>
            <w:r>
              <w:rPr>
                <w:rFonts w:ascii="Arial" w:hAnsi="Arial" w:cs="Arial"/>
                <w:sz w:val="22"/>
                <w:szCs w:val="22"/>
              </w:rPr>
              <w:t>4</w:t>
            </w:r>
          </w:p>
        </w:tc>
      </w:tr>
      <w:tr w:rsidR="0095412B" w:rsidRPr="00F33427" w14:paraId="17A85C1C" w14:textId="77777777" w:rsidTr="001A3821">
        <w:tc>
          <w:tcPr>
            <w:tcW w:w="2088" w:type="dxa"/>
            <w:vMerge/>
          </w:tcPr>
          <w:p w14:paraId="71A9042B" w14:textId="77777777" w:rsidR="0095412B" w:rsidRPr="00F33427" w:rsidRDefault="0095412B" w:rsidP="001A3821">
            <w:pPr>
              <w:rPr>
                <w:rFonts w:ascii="Arial" w:hAnsi="Arial" w:cs="Arial"/>
                <w:sz w:val="22"/>
                <w:szCs w:val="22"/>
              </w:rPr>
            </w:pPr>
          </w:p>
        </w:tc>
        <w:tc>
          <w:tcPr>
            <w:tcW w:w="720" w:type="dxa"/>
          </w:tcPr>
          <w:p w14:paraId="7C11E66B"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8b</w:t>
            </w:r>
          </w:p>
        </w:tc>
        <w:tc>
          <w:tcPr>
            <w:tcW w:w="11070" w:type="dxa"/>
          </w:tcPr>
          <w:p w14:paraId="55C1A05D" w14:textId="77777777" w:rsidR="0095412B" w:rsidRPr="00F33427" w:rsidRDefault="0095412B" w:rsidP="001A3821">
            <w:pPr>
              <w:rPr>
                <w:rFonts w:ascii="Arial" w:hAnsi="Arial" w:cs="Arial"/>
                <w:sz w:val="22"/>
                <w:szCs w:val="22"/>
              </w:rPr>
            </w:pPr>
            <w:r w:rsidRPr="00F33427">
              <w:rPr>
                <w:rFonts w:ascii="Arial" w:hAnsi="Arial" w:cs="Arial"/>
                <w:sz w:val="22"/>
                <w:szCs w:val="22"/>
              </w:rPr>
              <w:t>Type of randomisation; details of any restriction (such as blocking and block size)</w:t>
            </w:r>
          </w:p>
        </w:tc>
        <w:tc>
          <w:tcPr>
            <w:tcW w:w="1620" w:type="dxa"/>
            <w:tcBorders>
              <w:top w:val="single" w:sz="4" w:space="0" w:color="auto"/>
              <w:bottom w:val="single" w:sz="4" w:space="0" w:color="auto"/>
            </w:tcBorders>
          </w:tcPr>
          <w:p w14:paraId="0031F59E" w14:textId="77777777" w:rsidR="0095412B" w:rsidRPr="00F33427" w:rsidRDefault="0095412B" w:rsidP="001A3821">
            <w:pPr>
              <w:rPr>
                <w:rFonts w:ascii="Arial" w:hAnsi="Arial" w:cs="Arial"/>
                <w:sz w:val="22"/>
                <w:szCs w:val="22"/>
              </w:rPr>
            </w:pPr>
            <w:r>
              <w:rPr>
                <w:rFonts w:ascii="Arial" w:hAnsi="Arial" w:cs="Arial"/>
                <w:sz w:val="22"/>
                <w:szCs w:val="22"/>
              </w:rPr>
              <w:t>4</w:t>
            </w:r>
          </w:p>
        </w:tc>
      </w:tr>
      <w:tr w:rsidR="0095412B" w:rsidRPr="00F33427" w14:paraId="7F979EEF" w14:textId="77777777" w:rsidTr="001A3821">
        <w:tc>
          <w:tcPr>
            <w:tcW w:w="2088" w:type="dxa"/>
          </w:tcPr>
          <w:p w14:paraId="30E24A02" w14:textId="77777777" w:rsidR="0095412B" w:rsidRPr="00F33427" w:rsidRDefault="0095412B" w:rsidP="001A3821">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Allocation concealment mechanism</w:t>
            </w:r>
          </w:p>
        </w:tc>
        <w:tc>
          <w:tcPr>
            <w:tcW w:w="720" w:type="dxa"/>
          </w:tcPr>
          <w:p w14:paraId="743DFA88"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9</w:t>
            </w:r>
          </w:p>
        </w:tc>
        <w:tc>
          <w:tcPr>
            <w:tcW w:w="11070" w:type="dxa"/>
          </w:tcPr>
          <w:p w14:paraId="08C13496" w14:textId="77777777" w:rsidR="0095412B" w:rsidRPr="00F33427" w:rsidRDefault="0095412B" w:rsidP="001A3821">
            <w:pPr>
              <w:rPr>
                <w:rFonts w:ascii="Arial" w:hAnsi="Arial" w:cs="Arial"/>
                <w:sz w:val="22"/>
                <w:szCs w:val="22"/>
              </w:rPr>
            </w:pPr>
            <w:r w:rsidRPr="00F33427">
              <w:rPr>
                <w:rFonts w:ascii="Arial" w:hAnsi="Arial" w:cs="Arial"/>
                <w:sz w:val="22"/>
                <w:szCs w:val="22"/>
              </w:rPr>
              <w:t>Mechanism used to implement the random allocation sequence (such as sequentially numbered containers), describing any steps taken to conceal the sequence until interventions were assigned</w:t>
            </w:r>
          </w:p>
        </w:tc>
        <w:tc>
          <w:tcPr>
            <w:tcW w:w="1620" w:type="dxa"/>
            <w:tcBorders>
              <w:top w:val="single" w:sz="4" w:space="0" w:color="auto"/>
              <w:bottom w:val="single" w:sz="4" w:space="0" w:color="auto"/>
            </w:tcBorders>
          </w:tcPr>
          <w:p w14:paraId="770B17A9"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4956BE09" w14:textId="77777777" w:rsidTr="001A3821">
        <w:tc>
          <w:tcPr>
            <w:tcW w:w="2088" w:type="dxa"/>
          </w:tcPr>
          <w:p w14:paraId="76B9306E" w14:textId="77777777" w:rsidR="0095412B" w:rsidRPr="00F33427" w:rsidRDefault="0095412B" w:rsidP="001A3821">
            <w:pPr>
              <w:rPr>
                <w:rFonts w:ascii="Arial" w:hAnsi="Arial" w:cs="Arial"/>
                <w:sz w:val="22"/>
                <w:szCs w:val="22"/>
              </w:rPr>
            </w:pPr>
            <w:r w:rsidRPr="00F33427">
              <w:rPr>
                <w:rFonts w:cs="Arial"/>
                <w:sz w:val="22"/>
                <w:szCs w:val="22"/>
              </w:rPr>
              <w:t> </w:t>
            </w:r>
            <w:r w:rsidRPr="00F33427">
              <w:rPr>
                <w:rFonts w:ascii="Arial" w:hAnsi="Arial" w:cs="Arial"/>
                <w:sz w:val="22"/>
                <w:szCs w:val="22"/>
              </w:rPr>
              <w:t>Implementation</w:t>
            </w:r>
          </w:p>
        </w:tc>
        <w:tc>
          <w:tcPr>
            <w:tcW w:w="720" w:type="dxa"/>
          </w:tcPr>
          <w:p w14:paraId="3983E4AC"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10</w:t>
            </w:r>
          </w:p>
        </w:tc>
        <w:tc>
          <w:tcPr>
            <w:tcW w:w="11070" w:type="dxa"/>
          </w:tcPr>
          <w:p w14:paraId="13E865F1" w14:textId="77777777" w:rsidR="0095412B" w:rsidRPr="00F33427" w:rsidRDefault="0095412B" w:rsidP="001A3821">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14:paraId="559B7EA7" w14:textId="77777777" w:rsidR="0095412B" w:rsidRPr="00F33427" w:rsidRDefault="0095412B" w:rsidP="001A3821">
            <w:pPr>
              <w:rPr>
                <w:rFonts w:ascii="Arial" w:hAnsi="Arial" w:cs="Arial"/>
                <w:sz w:val="22"/>
                <w:szCs w:val="22"/>
              </w:rPr>
            </w:pPr>
            <w:r>
              <w:rPr>
                <w:rFonts w:ascii="Arial" w:hAnsi="Arial" w:cs="Arial"/>
                <w:sz w:val="22"/>
                <w:szCs w:val="22"/>
              </w:rPr>
              <w:t>4</w:t>
            </w:r>
          </w:p>
        </w:tc>
      </w:tr>
      <w:tr w:rsidR="0095412B" w:rsidRPr="00F33427" w14:paraId="60AB63B8" w14:textId="77777777" w:rsidTr="001A3821">
        <w:tc>
          <w:tcPr>
            <w:tcW w:w="2088" w:type="dxa"/>
            <w:vMerge w:val="restart"/>
          </w:tcPr>
          <w:p w14:paraId="1FC5324B" w14:textId="77777777" w:rsidR="0095412B" w:rsidRPr="00F33427" w:rsidRDefault="0095412B" w:rsidP="001A3821">
            <w:pPr>
              <w:rPr>
                <w:rFonts w:ascii="Arial" w:hAnsi="Arial" w:cs="Arial"/>
                <w:sz w:val="22"/>
                <w:szCs w:val="22"/>
              </w:rPr>
            </w:pPr>
            <w:r w:rsidRPr="00F33427">
              <w:rPr>
                <w:rFonts w:ascii="Arial" w:hAnsi="Arial" w:cs="Arial"/>
                <w:sz w:val="22"/>
                <w:szCs w:val="22"/>
              </w:rPr>
              <w:t>Blinding</w:t>
            </w:r>
          </w:p>
        </w:tc>
        <w:tc>
          <w:tcPr>
            <w:tcW w:w="720" w:type="dxa"/>
          </w:tcPr>
          <w:p w14:paraId="6B27249C"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11a</w:t>
            </w:r>
          </w:p>
        </w:tc>
        <w:tc>
          <w:tcPr>
            <w:tcW w:w="11070" w:type="dxa"/>
          </w:tcPr>
          <w:p w14:paraId="57B46BCF" w14:textId="77777777" w:rsidR="0095412B" w:rsidRPr="00F33427" w:rsidRDefault="0095412B" w:rsidP="001A3821">
            <w:pPr>
              <w:rPr>
                <w:rFonts w:ascii="Arial" w:hAnsi="Arial" w:cs="Arial"/>
                <w:sz w:val="22"/>
                <w:szCs w:val="22"/>
              </w:rPr>
            </w:pPr>
            <w:r w:rsidRPr="00F33427">
              <w:rPr>
                <w:rFonts w:ascii="Arial" w:hAnsi="Arial" w:cs="Arial"/>
                <w:sz w:val="22"/>
                <w:szCs w:val="22"/>
              </w:rPr>
              <w:t>If done, who was blinded after assignment to interventions (for example, participants, care providers, those assessing outcomes) and how</w:t>
            </w:r>
          </w:p>
        </w:tc>
        <w:tc>
          <w:tcPr>
            <w:tcW w:w="1620" w:type="dxa"/>
            <w:tcBorders>
              <w:top w:val="single" w:sz="4" w:space="0" w:color="auto"/>
              <w:bottom w:val="single" w:sz="4" w:space="0" w:color="auto"/>
            </w:tcBorders>
          </w:tcPr>
          <w:p w14:paraId="3F98B6D8" w14:textId="77777777" w:rsidR="0095412B" w:rsidRPr="00F33427" w:rsidRDefault="0095412B" w:rsidP="001A3821">
            <w:pPr>
              <w:rPr>
                <w:rFonts w:ascii="Arial" w:hAnsi="Arial" w:cs="Arial"/>
                <w:sz w:val="22"/>
                <w:szCs w:val="22"/>
              </w:rPr>
            </w:pPr>
            <w:r>
              <w:rPr>
                <w:rFonts w:ascii="Arial" w:hAnsi="Arial" w:cs="Arial"/>
                <w:sz w:val="22"/>
                <w:szCs w:val="22"/>
              </w:rPr>
              <w:t>4</w:t>
            </w:r>
          </w:p>
        </w:tc>
      </w:tr>
      <w:tr w:rsidR="0095412B" w:rsidRPr="00F33427" w14:paraId="078FA866" w14:textId="77777777" w:rsidTr="001A3821">
        <w:tc>
          <w:tcPr>
            <w:tcW w:w="2088" w:type="dxa"/>
            <w:vMerge/>
          </w:tcPr>
          <w:p w14:paraId="2A1D6F39" w14:textId="77777777" w:rsidR="0095412B" w:rsidRPr="00F33427" w:rsidRDefault="0095412B" w:rsidP="001A3821">
            <w:pPr>
              <w:rPr>
                <w:rFonts w:ascii="Arial" w:hAnsi="Arial" w:cs="Arial"/>
                <w:sz w:val="22"/>
                <w:szCs w:val="22"/>
              </w:rPr>
            </w:pPr>
          </w:p>
        </w:tc>
        <w:tc>
          <w:tcPr>
            <w:tcW w:w="720" w:type="dxa"/>
          </w:tcPr>
          <w:p w14:paraId="4640AE54"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11b</w:t>
            </w:r>
          </w:p>
        </w:tc>
        <w:tc>
          <w:tcPr>
            <w:tcW w:w="11070" w:type="dxa"/>
          </w:tcPr>
          <w:p w14:paraId="3A6CB770" w14:textId="77777777" w:rsidR="0095412B" w:rsidRPr="00F33427" w:rsidRDefault="0095412B" w:rsidP="001A3821">
            <w:pPr>
              <w:rPr>
                <w:rFonts w:ascii="Arial" w:hAnsi="Arial" w:cs="Arial"/>
                <w:sz w:val="22"/>
                <w:szCs w:val="22"/>
              </w:rPr>
            </w:pPr>
            <w:r w:rsidRPr="00F33427">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14:paraId="77C6253E" w14:textId="77777777" w:rsidR="0095412B" w:rsidRPr="00F33427" w:rsidRDefault="0095412B" w:rsidP="001A3821">
            <w:pPr>
              <w:rPr>
                <w:rFonts w:ascii="Arial" w:hAnsi="Arial" w:cs="Arial"/>
                <w:sz w:val="22"/>
                <w:szCs w:val="22"/>
              </w:rPr>
            </w:pPr>
            <w:r>
              <w:rPr>
                <w:rFonts w:ascii="Arial" w:hAnsi="Arial" w:cs="Arial"/>
                <w:sz w:val="22"/>
                <w:szCs w:val="22"/>
              </w:rPr>
              <w:t>6</w:t>
            </w:r>
          </w:p>
        </w:tc>
      </w:tr>
      <w:tr w:rsidR="0095412B" w:rsidRPr="00F33427" w14:paraId="4D49A194" w14:textId="77777777" w:rsidTr="001A3821">
        <w:tc>
          <w:tcPr>
            <w:tcW w:w="2088" w:type="dxa"/>
            <w:vMerge w:val="restart"/>
          </w:tcPr>
          <w:p w14:paraId="2D3C01AF" w14:textId="77777777" w:rsidR="0095412B" w:rsidRPr="00F33427" w:rsidRDefault="0095412B" w:rsidP="001A3821">
            <w:pPr>
              <w:rPr>
                <w:rFonts w:ascii="Arial" w:hAnsi="Arial" w:cs="Arial"/>
                <w:sz w:val="22"/>
                <w:szCs w:val="22"/>
              </w:rPr>
            </w:pPr>
            <w:r w:rsidRPr="00F33427">
              <w:rPr>
                <w:rFonts w:ascii="Arial" w:hAnsi="Arial" w:cs="Arial"/>
                <w:sz w:val="22"/>
                <w:szCs w:val="22"/>
              </w:rPr>
              <w:t>Statistical methods</w:t>
            </w:r>
          </w:p>
        </w:tc>
        <w:tc>
          <w:tcPr>
            <w:tcW w:w="720" w:type="dxa"/>
          </w:tcPr>
          <w:p w14:paraId="72196BFD"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12a</w:t>
            </w:r>
          </w:p>
        </w:tc>
        <w:tc>
          <w:tcPr>
            <w:tcW w:w="11070" w:type="dxa"/>
          </w:tcPr>
          <w:p w14:paraId="5450CBCF" w14:textId="77777777" w:rsidR="0095412B" w:rsidRPr="00F33427" w:rsidRDefault="0095412B" w:rsidP="001A3821">
            <w:pPr>
              <w:rPr>
                <w:rFonts w:ascii="Arial" w:hAnsi="Arial" w:cs="Arial"/>
                <w:sz w:val="22"/>
                <w:szCs w:val="22"/>
              </w:rPr>
            </w:pPr>
            <w:r w:rsidRPr="00F33427">
              <w:rPr>
                <w:rFonts w:ascii="Arial" w:hAnsi="Arial" w:cs="Arial"/>
                <w:sz w:val="22"/>
                <w:szCs w:val="22"/>
              </w:rPr>
              <w:t>Statistical methods used to compare groups for primary and secondary outcomes</w:t>
            </w:r>
          </w:p>
        </w:tc>
        <w:tc>
          <w:tcPr>
            <w:tcW w:w="1620" w:type="dxa"/>
            <w:tcBorders>
              <w:top w:val="single" w:sz="4" w:space="0" w:color="auto"/>
              <w:bottom w:val="single" w:sz="4" w:space="0" w:color="auto"/>
            </w:tcBorders>
          </w:tcPr>
          <w:p w14:paraId="3AA7AAA0" w14:textId="77777777" w:rsidR="0095412B" w:rsidRPr="00F33427" w:rsidRDefault="0095412B" w:rsidP="001A3821">
            <w:pPr>
              <w:rPr>
                <w:rFonts w:ascii="Arial" w:hAnsi="Arial" w:cs="Arial"/>
                <w:sz w:val="22"/>
                <w:szCs w:val="22"/>
              </w:rPr>
            </w:pPr>
            <w:r>
              <w:rPr>
                <w:rFonts w:ascii="Arial" w:hAnsi="Arial" w:cs="Arial"/>
                <w:sz w:val="22"/>
                <w:szCs w:val="22"/>
              </w:rPr>
              <w:t>6</w:t>
            </w:r>
          </w:p>
        </w:tc>
      </w:tr>
      <w:tr w:rsidR="0095412B" w:rsidRPr="00F33427" w14:paraId="6F69B12B" w14:textId="77777777" w:rsidTr="001A3821">
        <w:tc>
          <w:tcPr>
            <w:tcW w:w="2088" w:type="dxa"/>
            <w:vMerge/>
          </w:tcPr>
          <w:p w14:paraId="1CC8825C" w14:textId="77777777" w:rsidR="0095412B" w:rsidRPr="00F33427" w:rsidRDefault="0095412B" w:rsidP="001A3821">
            <w:pPr>
              <w:rPr>
                <w:rFonts w:ascii="Arial" w:hAnsi="Arial" w:cs="Arial"/>
                <w:sz w:val="22"/>
                <w:szCs w:val="22"/>
              </w:rPr>
            </w:pPr>
          </w:p>
        </w:tc>
        <w:tc>
          <w:tcPr>
            <w:tcW w:w="720" w:type="dxa"/>
          </w:tcPr>
          <w:p w14:paraId="533DC3DC"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12b</w:t>
            </w:r>
          </w:p>
        </w:tc>
        <w:tc>
          <w:tcPr>
            <w:tcW w:w="11070" w:type="dxa"/>
          </w:tcPr>
          <w:p w14:paraId="038FB0DB" w14:textId="77777777" w:rsidR="0095412B" w:rsidRPr="00F33427" w:rsidRDefault="0095412B" w:rsidP="001A3821">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14:paraId="3A80848C"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633E66BF" w14:textId="77777777" w:rsidTr="001A3821">
        <w:tc>
          <w:tcPr>
            <w:tcW w:w="15498" w:type="dxa"/>
            <w:gridSpan w:val="4"/>
          </w:tcPr>
          <w:p w14:paraId="44BEB54F" w14:textId="77777777" w:rsidR="0095412B" w:rsidRPr="00F33427" w:rsidRDefault="0095412B" w:rsidP="001A3821">
            <w:pPr>
              <w:pStyle w:val="TableSubHead"/>
              <w:rPr>
                <w:rFonts w:ascii="Arial" w:hAnsi="Arial" w:cs="Arial"/>
                <w:sz w:val="22"/>
                <w:szCs w:val="22"/>
              </w:rPr>
            </w:pPr>
            <w:r w:rsidRPr="00F33427">
              <w:rPr>
                <w:rFonts w:ascii="Arial" w:hAnsi="Arial" w:cs="Arial"/>
                <w:sz w:val="22"/>
                <w:szCs w:val="22"/>
              </w:rPr>
              <w:t>Results</w:t>
            </w:r>
          </w:p>
        </w:tc>
      </w:tr>
      <w:tr w:rsidR="0095412B" w:rsidRPr="00F33427" w14:paraId="04193121" w14:textId="77777777" w:rsidTr="001A3821">
        <w:tc>
          <w:tcPr>
            <w:tcW w:w="2088" w:type="dxa"/>
            <w:vMerge w:val="restart"/>
          </w:tcPr>
          <w:p w14:paraId="6BF89F6D" w14:textId="77777777" w:rsidR="0095412B" w:rsidRPr="00F33427" w:rsidRDefault="0095412B" w:rsidP="001A3821">
            <w:pPr>
              <w:rPr>
                <w:rFonts w:ascii="Arial" w:hAnsi="Arial" w:cs="Arial"/>
                <w:sz w:val="22"/>
                <w:szCs w:val="22"/>
              </w:rPr>
            </w:pPr>
            <w:r w:rsidRPr="00F33427">
              <w:rPr>
                <w:rFonts w:ascii="Arial" w:hAnsi="Arial" w:cs="Arial"/>
                <w:sz w:val="22"/>
                <w:szCs w:val="22"/>
              </w:rPr>
              <w:t>Participant flow (a diagram is strongly recommended)</w:t>
            </w:r>
          </w:p>
        </w:tc>
        <w:tc>
          <w:tcPr>
            <w:tcW w:w="720" w:type="dxa"/>
          </w:tcPr>
          <w:p w14:paraId="3C0903F8"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13a</w:t>
            </w:r>
          </w:p>
        </w:tc>
        <w:tc>
          <w:tcPr>
            <w:tcW w:w="11070" w:type="dxa"/>
          </w:tcPr>
          <w:p w14:paraId="40EA262C" w14:textId="77777777" w:rsidR="0095412B" w:rsidRPr="00F33427" w:rsidRDefault="0095412B" w:rsidP="001A3821">
            <w:pPr>
              <w:rPr>
                <w:rFonts w:ascii="Arial" w:hAnsi="Arial" w:cs="Arial"/>
                <w:sz w:val="22"/>
                <w:szCs w:val="22"/>
              </w:rPr>
            </w:pPr>
            <w:r w:rsidRPr="00F33427">
              <w:rPr>
                <w:rFonts w:ascii="Arial" w:hAnsi="Arial" w:cs="Arial"/>
                <w:sz w:val="22"/>
                <w:szCs w:val="22"/>
              </w:rPr>
              <w:t>For each group, the numbers of participants who were randomly assigned, received intended treatment, and were analysed for the primary outcome</w:t>
            </w:r>
          </w:p>
        </w:tc>
        <w:tc>
          <w:tcPr>
            <w:tcW w:w="1620" w:type="dxa"/>
            <w:tcBorders>
              <w:bottom w:val="single" w:sz="4" w:space="0" w:color="auto"/>
            </w:tcBorders>
          </w:tcPr>
          <w:p w14:paraId="71C74118"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2BC72DB8" w14:textId="77777777" w:rsidTr="001A3821">
        <w:tc>
          <w:tcPr>
            <w:tcW w:w="2088" w:type="dxa"/>
            <w:vMerge/>
          </w:tcPr>
          <w:p w14:paraId="557E78C2" w14:textId="77777777" w:rsidR="0095412B" w:rsidRPr="00F33427" w:rsidRDefault="0095412B" w:rsidP="001A3821">
            <w:pPr>
              <w:rPr>
                <w:rFonts w:ascii="Arial" w:hAnsi="Arial" w:cs="Arial"/>
                <w:sz w:val="22"/>
                <w:szCs w:val="22"/>
              </w:rPr>
            </w:pPr>
          </w:p>
        </w:tc>
        <w:tc>
          <w:tcPr>
            <w:tcW w:w="720" w:type="dxa"/>
          </w:tcPr>
          <w:p w14:paraId="6FEB8609"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13b</w:t>
            </w:r>
          </w:p>
        </w:tc>
        <w:tc>
          <w:tcPr>
            <w:tcW w:w="11070" w:type="dxa"/>
          </w:tcPr>
          <w:p w14:paraId="39820620" w14:textId="77777777" w:rsidR="0095412B" w:rsidRPr="00F33427" w:rsidRDefault="0095412B" w:rsidP="001A3821">
            <w:pPr>
              <w:rPr>
                <w:rFonts w:ascii="Arial" w:hAnsi="Arial" w:cs="Arial"/>
                <w:sz w:val="22"/>
                <w:szCs w:val="22"/>
              </w:rPr>
            </w:pPr>
            <w:r w:rsidRPr="00F33427">
              <w:rPr>
                <w:rFonts w:ascii="Arial" w:hAnsi="Arial" w:cs="Arial"/>
                <w:sz w:val="22"/>
                <w:szCs w:val="22"/>
              </w:rPr>
              <w:t>For each group, losses and exclusions after randomisation,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620" w:type="dxa"/>
            <w:tcBorders>
              <w:top w:val="single" w:sz="4" w:space="0" w:color="auto"/>
              <w:bottom w:val="single" w:sz="4" w:space="0" w:color="auto"/>
            </w:tcBorders>
          </w:tcPr>
          <w:p w14:paraId="4C31C108"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036698BF" w14:textId="77777777" w:rsidTr="001A3821">
        <w:tc>
          <w:tcPr>
            <w:tcW w:w="2088" w:type="dxa"/>
            <w:vMerge w:val="restart"/>
          </w:tcPr>
          <w:p w14:paraId="1331AF35" w14:textId="77777777" w:rsidR="0095412B" w:rsidRPr="00F33427" w:rsidRDefault="0095412B" w:rsidP="001A3821">
            <w:pPr>
              <w:rPr>
                <w:rFonts w:ascii="Arial" w:hAnsi="Arial" w:cs="Arial"/>
                <w:sz w:val="22"/>
                <w:szCs w:val="22"/>
              </w:rPr>
            </w:pPr>
            <w:r w:rsidRPr="00F33427">
              <w:rPr>
                <w:rFonts w:ascii="Arial" w:hAnsi="Arial" w:cs="Arial"/>
                <w:sz w:val="22"/>
                <w:szCs w:val="22"/>
              </w:rPr>
              <w:t>Recruitment</w:t>
            </w:r>
          </w:p>
        </w:tc>
        <w:tc>
          <w:tcPr>
            <w:tcW w:w="720" w:type="dxa"/>
          </w:tcPr>
          <w:p w14:paraId="741B430A"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14a</w:t>
            </w:r>
          </w:p>
        </w:tc>
        <w:tc>
          <w:tcPr>
            <w:tcW w:w="11070" w:type="dxa"/>
          </w:tcPr>
          <w:p w14:paraId="54E7DF14" w14:textId="77777777" w:rsidR="0095412B" w:rsidRPr="00F33427" w:rsidRDefault="0095412B" w:rsidP="001A3821">
            <w:pPr>
              <w:rPr>
                <w:rFonts w:ascii="Arial" w:hAnsi="Arial" w:cs="Arial"/>
                <w:sz w:val="22"/>
                <w:szCs w:val="22"/>
              </w:rPr>
            </w:pPr>
            <w:r w:rsidRPr="00F33427">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14:paraId="5E65D343"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4914C487" w14:textId="77777777" w:rsidTr="001A3821">
        <w:tc>
          <w:tcPr>
            <w:tcW w:w="2088" w:type="dxa"/>
            <w:vMerge/>
          </w:tcPr>
          <w:p w14:paraId="11FE7DFA" w14:textId="77777777" w:rsidR="0095412B" w:rsidRPr="00F33427" w:rsidRDefault="0095412B" w:rsidP="001A3821">
            <w:pPr>
              <w:rPr>
                <w:rFonts w:ascii="Arial" w:hAnsi="Arial" w:cs="Arial"/>
                <w:sz w:val="22"/>
                <w:szCs w:val="22"/>
              </w:rPr>
            </w:pPr>
          </w:p>
        </w:tc>
        <w:tc>
          <w:tcPr>
            <w:tcW w:w="720" w:type="dxa"/>
          </w:tcPr>
          <w:p w14:paraId="6B33A833"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14b</w:t>
            </w:r>
          </w:p>
        </w:tc>
        <w:tc>
          <w:tcPr>
            <w:tcW w:w="11070" w:type="dxa"/>
          </w:tcPr>
          <w:p w14:paraId="37C89833" w14:textId="77777777" w:rsidR="0095412B" w:rsidRPr="00F33427" w:rsidRDefault="0095412B" w:rsidP="001A3821">
            <w:pPr>
              <w:rPr>
                <w:rFonts w:ascii="Arial" w:hAnsi="Arial" w:cs="Arial"/>
                <w:sz w:val="22"/>
                <w:szCs w:val="22"/>
              </w:rPr>
            </w:pPr>
            <w:r w:rsidRPr="00F33427">
              <w:rPr>
                <w:rFonts w:ascii="Arial" w:hAnsi="Arial" w:cs="Arial"/>
                <w:sz w:val="22"/>
                <w:szCs w:val="22"/>
              </w:rPr>
              <w:t>Why the trial ended or was stopped</w:t>
            </w:r>
          </w:p>
        </w:tc>
        <w:tc>
          <w:tcPr>
            <w:tcW w:w="1620" w:type="dxa"/>
            <w:tcBorders>
              <w:top w:val="single" w:sz="4" w:space="0" w:color="auto"/>
              <w:bottom w:val="single" w:sz="4" w:space="0" w:color="auto"/>
            </w:tcBorders>
          </w:tcPr>
          <w:p w14:paraId="2583B71E"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4F81B8F8" w14:textId="77777777" w:rsidTr="001A3821">
        <w:tc>
          <w:tcPr>
            <w:tcW w:w="2088" w:type="dxa"/>
          </w:tcPr>
          <w:p w14:paraId="3CC44596" w14:textId="77777777" w:rsidR="0095412B" w:rsidRPr="00F33427" w:rsidRDefault="0095412B" w:rsidP="001A3821">
            <w:pPr>
              <w:rPr>
                <w:rFonts w:ascii="Arial" w:hAnsi="Arial" w:cs="Arial"/>
                <w:sz w:val="22"/>
                <w:szCs w:val="22"/>
              </w:rPr>
            </w:pPr>
            <w:r w:rsidRPr="00F33427">
              <w:rPr>
                <w:rFonts w:ascii="Arial" w:hAnsi="Arial" w:cs="Arial"/>
                <w:sz w:val="22"/>
                <w:szCs w:val="22"/>
              </w:rPr>
              <w:t>Baseline data</w:t>
            </w:r>
          </w:p>
        </w:tc>
        <w:tc>
          <w:tcPr>
            <w:tcW w:w="720" w:type="dxa"/>
          </w:tcPr>
          <w:p w14:paraId="50AE5D77"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15</w:t>
            </w:r>
          </w:p>
        </w:tc>
        <w:tc>
          <w:tcPr>
            <w:tcW w:w="11070" w:type="dxa"/>
          </w:tcPr>
          <w:p w14:paraId="4C446D21" w14:textId="77777777" w:rsidR="0095412B" w:rsidRPr="00F33427" w:rsidRDefault="0095412B" w:rsidP="001A3821">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14:paraId="781B6F17"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5F4BCD7A" w14:textId="77777777" w:rsidTr="001A3821">
        <w:tc>
          <w:tcPr>
            <w:tcW w:w="2088" w:type="dxa"/>
          </w:tcPr>
          <w:p w14:paraId="3EA1E66C" w14:textId="77777777" w:rsidR="0095412B" w:rsidRPr="00F33427" w:rsidRDefault="0095412B" w:rsidP="001A3821">
            <w:pPr>
              <w:rPr>
                <w:rFonts w:ascii="Arial" w:hAnsi="Arial" w:cs="Arial"/>
                <w:sz w:val="22"/>
                <w:szCs w:val="22"/>
              </w:rPr>
            </w:pPr>
            <w:r w:rsidRPr="00F33427">
              <w:rPr>
                <w:rFonts w:ascii="Arial" w:hAnsi="Arial" w:cs="Arial"/>
                <w:sz w:val="22"/>
                <w:szCs w:val="22"/>
              </w:rPr>
              <w:t>Numbers analysed</w:t>
            </w:r>
          </w:p>
        </w:tc>
        <w:tc>
          <w:tcPr>
            <w:tcW w:w="720" w:type="dxa"/>
          </w:tcPr>
          <w:p w14:paraId="64119F63"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16</w:t>
            </w:r>
          </w:p>
        </w:tc>
        <w:tc>
          <w:tcPr>
            <w:tcW w:w="11070" w:type="dxa"/>
          </w:tcPr>
          <w:p w14:paraId="131C9739" w14:textId="77777777" w:rsidR="0095412B" w:rsidRPr="00F33427" w:rsidRDefault="0095412B" w:rsidP="001A3821">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14:paraId="4AE21BA8" w14:textId="77777777" w:rsidR="0095412B" w:rsidRPr="00F33427" w:rsidRDefault="0095412B" w:rsidP="001A3821">
            <w:pPr>
              <w:rPr>
                <w:rFonts w:ascii="Arial" w:hAnsi="Arial" w:cs="Arial"/>
                <w:sz w:val="22"/>
                <w:szCs w:val="22"/>
              </w:rPr>
            </w:pPr>
            <w:r>
              <w:rPr>
                <w:rFonts w:ascii="Arial" w:hAnsi="Arial" w:cs="Arial"/>
                <w:sz w:val="22"/>
                <w:szCs w:val="22"/>
              </w:rPr>
              <w:t>7</w:t>
            </w:r>
          </w:p>
        </w:tc>
      </w:tr>
      <w:tr w:rsidR="0095412B" w:rsidRPr="00F33427" w14:paraId="05BBDCD4" w14:textId="77777777" w:rsidTr="001A3821">
        <w:tc>
          <w:tcPr>
            <w:tcW w:w="2088" w:type="dxa"/>
            <w:vMerge w:val="restart"/>
          </w:tcPr>
          <w:p w14:paraId="7A16AC2A" w14:textId="77777777" w:rsidR="0095412B" w:rsidRPr="00F33427" w:rsidRDefault="0095412B" w:rsidP="001A3821">
            <w:pPr>
              <w:rPr>
                <w:rFonts w:ascii="Arial" w:hAnsi="Arial" w:cs="Arial"/>
                <w:sz w:val="22"/>
                <w:szCs w:val="22"/>
              </w:rPr>
            </w:pPr>
            <w:r w:rsidRPr="00F33427">
              <w:rPr>
                <w:rFonts w:ascii="Arial" w:hAnsi="Arial" w:cs="Arial"/>
                <w:sz w:val="22"/>
                <w:szCs w:val="22"/>
              </w:rPr>
              <w:t>Outcomes and estimation</w:t>
            </w:r>
          </w:p>
        </w:tc>
        <w:tc>
          <w:tcPr>
            <w:tcW w:w="720" w:type="dxa"/>
          </w:tcPr>
          <w:p w14:paraId="52D7C835"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17a</w:t>
            </w:r>
          </w:p>
        </w:tc>
        <w:tc>
          <w:tcPr>
            <w:tcW w:w="11070" w:type="dxa"/>
          </w:tcPr>
          <w:p w14:paraId="3B288A52" w14:textId="77777777" w:rsidR="0095412B" w:rsidRPr="00F33427" w:rsidRDefault="0095412B" w:rsidP="001A3821">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(such as 95% confidence interval)</w:t>
            </w:r>
          </w:p>
        </w:tc>
        <w:tc>
          <w:tcPr>
            <w:tcW w:w="1620" w:type="dxa"/>
            <w:tcBorders>
              <w:top w:val="single" w:sz="4" w:space="0" w:color="auto"/>
              <w:bottom w:val="single" w:sz="4" w:space="0" w:color="auto"/>
            </w:tcBorders>
          </w:tcPr>
          <w:p w14:paraId="1D4F494D" w14:textId="77777777" w:rsidR="0095412B" w:rsidRPr="00F33427" w:rsidRDefault="0095412B" w:rsidP="001A3821">
            <w:pPr>
              <w:rPr>
                <w:rFonts w:ascii="Arial" w:hAnsi="Arial" w:cs="Arial"/>
                <w:sz w:val="22"/>
                <w:szCs w:val="22"/>
              </w:rPr>
            </w:pPr>
            <w:r>
              <w:rPr>
                <w:rFonts w:ascii="Arial" w:hAnsi="Arial" w:cs="Arial"/>
                <w:sz w:val="22"/>
                <w:szCs w:val="22"/>
              </w:rPr>
              <w:t>7</w:t>
            </w:r>
          </w:p>
        </w:tc>
      </w:tr>
      <w:tr w:rsidR="0095412B" w:rsidRPr="00F33427" w14:paraId="78C16C89" w14:textId="77777777" w:rsidTr="001A3821">
        <w:tc>
          <w:tcPr>
            <w:tcW w:w="2088" w:type="dxa"/>
            <w:vMerge/>
          </w:tcPr>
          <w:p w14:paraId="131359EE" w14:textId="77777777" w:rsidR="0095412B" w:rsidRPr="00F33427" w:rsidRDefault="0095412B" w:rsidP="001A3821">
            <w:pPr>
              <w:rPr>
                <w:rFonts w:ascii="Arial" w:hAnsi="Arial" w:cs="Arial"/>
                <w:sz w:val="22"/>
                <w:szCs w:val="22"/>
              </w:rPr>
            </w:pPr>
          </w:p>
        </w:tc>
        <w:tc>
          <w:tcPr>
            <w:tcW w:w="720" w:type="dxa"/>
          </w:tcPr>
          <w:p w14:paraId="686DB9AE"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17b</w:t>
            </w:r>
          </w:p>
        </w:tc>
        <w:tc>
          <w:tcPr>
            <w:tcW w:w="11070" w:type="dxa"/>
          </w:tcPr>
          <w:p w14:paraId="54792738" w14:textId="77777777" w:rsidR="0095412B" w:rsidRPr="00F33427" w:rsidRDefault="0095412B" w:rsidP="001A3821">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14:paraId="46E27579" w14:textId="77777777" w:rsidR="0095412B" w:rsidRPr="00F33427" w:rsidRDefault="0095412B" w:rsidP="001A3821">
            <w:pPr>
              <w:rPr>
                <w:rFonts w:ascii="Arial" w:hAnsi="Arial" w:cs="Arial"/>
                <w:sz w:val="22"/>
                <w:szCs w:val="22"/>
              </w:rPr>
            </w:pPr>
            <w:r>
              <w:rPr>
                <w:rFonts w:ascii="Arial" w:hAnsi="Arial" w:cs="Arial"/>
                <w:sz w:val="22"/>
                <w:szCs w:val="22"/>
              </w:rPr>
              <w:t>7</w:t>
            </w:r>
          </w:p>
        </w:tc>
      </w:tr>
      <w:tr w:rsidR="0095412B" w:rsidRPr="00F33427" w14:paraId="0367E773" w14:textId="77777777" w:rsidTr="001A3821">
        <w:tc>
          <w:tcPr>
            <w:tcW w:w="2088" w:type="dxa"/>
          </w:tcPr>
          <w:p w14:paraId="2F6DABD9" w14:textId="77777777" w:rsidR="0095412B" w:rsidRPr="00F33427" w:rsidRDefault="0095412B" w:rsidP="001A3821">
            <w:pPr>
              <w:rPr>
                <w:rFonts w:ascii="Arial" w:hAnsi="Arial" w:cs="Arial"/>
                <w:sz w:val="22"/>
                <w:szCs w:val="22"/>
              </w:rPr>
            </w:pPr>
            <w:r w:rsidRPr="00F33427">
              <w:rPr>
                <w:rFonts w:ascii="Arial" w:hAnsi="Arial" w:cs="Arial"/>
                <w:sz w:val="22"/>
                <w:szCs w:val="22"/>
              </w:rPr>
              <w:t>Ancillary analyses</w:t>
            </w:r>
          </w:p>
        </w:tc>
        <w:tc>
          <w:tcPr>
            <w:tcW w:w="720" w:type="dxa"/>
          </w:tcPr>
          <w:p w14:paraId="1D6662D9"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18</w:t>
            </w:r>
          </w:p>
        </w:tc>
        <w:tc>
          <w:tcPr>
            <w:tcW w:w="11070" w:type="dxa"/>
          </w:tcPr>
          <w:p w14:paraId="7BEAEF74" w14:textId="77777777" w:rsidR="0095412B" w:rsidRPr="00F33427" w:rsidRDefault="0095412B" w:rsidP="001A3821">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14:paraId="7EF1200F" w14:textId="77777777" w:rsidR="0095412B" w:rsidRPr="00F33427" w:rsidRDefault="0095412B" w:rsidP="001A3821">
            <w:pPr>
              <w:rPr>
                <w:rFonts w:ascii="Arial" w:hAnsi="Arial" w:cs="Arial"/>
                <w:sz w:val="22"/>
                <w:szCs w:val="22"/>
              </w:rPr>
            </w:pPr>
            <w:r>
              <w:rPr>
                <w:rFonts w:ascii="Arial" w:hAnsi="Arial" w:cs="Arial"/>
                <w:sz w:val="22"/>
                <w:szCs w:val="22"/>
              </w:rPr>
              <w:t>7</w:t>
            </w:r>
          </w:p>
        </w:tc>
      </w:tr>
      <w:tr w:rsidR="0095412B" w:rsidRPr="00F33427" w14:paraId="2772AC40" w14:textId="77777777" w:rsidTr="001A3821">
        <w:tc>
          <w:tcPr>
            <w:tcW w:w="2088" w:type="dxa"/>
          </w:tcPr>
          <w:p w14:paraId="4426CDF7" w14:textId="77777777" w:rsidR="0095412B" w:rsidRPr="00F33427" w:rsidRDefault="0095412B" w:rsidP="001A3821">
            <w:pPr>
              <w:rPr>
                <w:rFonts w:ascii="Arial" w:hAnsi="Arial" w:cs="Arial"/>
                <w:sz w:val="22"/>
                <w:szCs w:val="22"/>
              </w:rPr>
            </w:pPr>
            <w:r w:rsidRPr="00F33427">
              <w:rPr>
                <w:rFonts w:ascii="Arial" w:hAnsi="Arial" w:cs="Arial"/>
                <w:sz w:val="22"/>
                <w:szCs w:val="22"/>
              </w:rPr>
              <w:t>Harms</w:t>
            </w:r>
          </w:p>
        </w:tc>
        <w:tc>
          <w:tcPr>
            <w:tcW w:w="720" w:type="dxa"/>
          </w:tcPr>
          <w:p w14:paraId="1FB8567F"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19</w:t>
            </w:r>
          </w:p>
        </w:tc>
        <w:tc>
          <w:tcPr>
            <w:tcW w:w="11070" w:type="dxa"/>
          </w:tcPr>
          <w:p w14:paraId="7DDB10D6" w14:textId="77777777" w:rsidR="0095412B" w:rsidRPr="00F33427" w:rsidRDefault="0095412B" w:rsidP="001A3821">
            <w:pPr>
              <w:rPr>
                <w:rFonts w:ascii="Arial" w:hAnsi="Arial" w:cs="Arial"/>
                <w:sz w:val="22"/>
                <w:szCs w:val="22"/>
              </w:rPr>
            </w:pPr>
            <w:r w:rsidRPr="00F33427">
              <w:rPr>
                <w:rFonts w:ascii="Arial" w:hAnsi="Arial" w:cs="Arial"/>
                <w:sz w:val="22"/>
                <w:szCs w:val="22"/>
              </w:rPr>
              <w:t xml:space="preserve">All important harms or unintended effects in each group </w:t>
            </w:r>
            <w:r w:rsidRPr="002E7213">
              <w:rPr>
                <w:rFonts w:ascii="Arial" w:hAnsi="Arial" w:cs="Arial"/>
                <w:sz w:val="16"/>
                <w:szCs w:val="16"/>
              </w:rPr>
              <w:t>(for specific guidance see CONSORT for harms)</w:t>
            </w:r>
          </w:p>
        </w:tc>
        <w:tc>
          <w:tcPr>
            <w:tcW w:w="1620" w:type="dxa"/>
            <w:tcBorders>
              <w:top w:val="single" w:sz="4" w:space="0" w:color="auto"/>
              <w:bottom w:val="single" w:sz="4" w:space="0" w:color="auto"/>
            </w:tcBorders>
          </w:tcPr>
          <w:p w14:paraId="5821E59D"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3B6D0F43" w14:textId="77777777" w:rsidTr="001A3821">
        <w:tc>
          <w:tcPr>
            <w:tcW w:w="15498" w:type="dxa"/>
            <w:gridSpan w:val="4"/>
          </w:tcPr>
          <w:p w14:paraId="7546E285" w14:textId="77777777" w:rsidR="0095412B" w:rsidRPr="00F33427" w:rsidRDefault="0095412B" w:rsidP="001A3821">
            <w:pPr>
              <w:pStyle w:val="TableSubHead"/>
              <w:rPr>
                <w:rFonts w:ascii="Arial" w:hAnsi="Arial" w:cs="Arial"/>
                <w:sz w:val="22"/>
                <w:szCs w:val="22"/>
              </w:rPr>
            </w:pPr>
            <w:r w:rsidRPr="00F33427">
              <w:rPr>
                <w:rFonts w:ascii="Arial" w:hAnsi="Arial" w:cs="Arial"/>
                <w:sz w:val="22"/>
                <w:szCs w:val="22"/>
              </w:rPr>
              <w:t>Discussion</w:t>
            </w:r>
          </w:p>
        </w:tc>
      </w:tr>
      <w:tr w:rsidR="0095412B" w:rsidRPr="00F33427" w14:paraId="7D88E114" w14:textId="77777777" w:rsidTr="001A3821">
        <w:tc>
          <w:tcPr>
            <w:tcW w:w="2088" w:type="dxa"/>
          </w:tcPr>
          <w:p w14:paraId="61EF5C6C" w14:textId="77777777" w:rsidR="0095412B" w:rsidRPr="00F33427" w:rsidRDefault="0095412B" w:rsidP="001A3821">
            <w:pPr>
              <w:rPr>
                <w:rFonts w:ascii="Arial" w:hAnsi="Arial" w:cs="Arial"/>
                <w:sz w:val="22"/>
                <w:szCs w:val="22"/>
              </w:rPr>
            </w:pPr>
            <w:r w:rsidRPr="00F33427">
              <w:rPr>
                <w:rFonts w:ascii="Arial" w:hAnsi="Arial" w:cs="Arial"/>
                <w:sz w:val="22"/>
                <w:szCs w:val="22"/>
              </w:rPr>
              <w:lastRenderedPageBreak/>
              <w:t>Limitations</w:t>
            </w:r>
          </w:p>
        </w:tc>
        <w:tc>
          <w:tcPr>
            <w:tcW w:w="720" w:type="dxa"/>
          </w:tcPr>
          <w:p w14:paraId="36B98855"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20</w:t>
            </w:r>
          </w:p>
        </w:tc>
        <w:tc>
          <w:tcPr>
            <w:tcW w:w="11070" w:type="dxa"/>
          </w:tcPr>
          <w:p w14:paraId="06AFEA57" w14:textId="77777777" w:rsidR="0095412B" w:rsidRPr="00F33427" w:rsidRDefault="0095412B" w:rsidP="001A3821">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14:paraId="25BDCDB2" w14:textId="77777777" w:rsidR="0095412B" w:rsidRPr="00F33427" w:rsidRDefault="0095412B" w:rsidP="001A3821">
            <w:pPr>
              <w:rPr>
                <w:rFonts w:ascii="Arial" w:hAnsi="Arial" w:cs="Arial"/>
                <w:sz w:val="22"/>
                <w:szCs w:val="22"/>
              </w:rPr>
            </w:pPr>
            <w:r>
              <w:rPr>
                <w:rFonts w:ascii="Arial" w:hAnsi="Arial" w:cs="Arial"/>
                <w:sz w:val="22"/>
                <w:szCs w:val="22"/>
              </w:rPr>
              <w:t>9</w:t>
            </w:r>
          </w:p>
        </w:tc>
      </w:tr>
      <w:tr w:rsidR="0095412B" w:rsidRPr="00F33427" w14:paraId="49531F6A" w14:textId="77777777" w:rsidTr="001A3821">
        <w:tc>
          <w:tcPr>
            <w:tcW w:w="2088" w:type="dxa"/>
          </w:tcPr>
          <w:p w14:paraId="072FBE0C" w14:textId="77777777" w:rsidR="0095412B" w:rsidRPr="00F33427" w:rsidRDefault="0095412B" w:rsidP="001A3821">
            <w:pPr>
              <w:rPr>
                <w:rFonts w:ascii="Arial" w:hAnsi="Arial" w:cs="Arial"/>
                <w:sz w:val="22"/>
                <w:szCs w:val="22"/>
              </w:rPr>
            </w:pPr>
            <w:r w:rsidRPr="00F33427">
              <w:rPr>
                <w:rFonts w:ascii="Arial" w:hAnsi="Arial" w:cs="Arial"/>
                <w:sz w:val="22"/>
                <w:szCs w:val="22"/>
              </w:rPr>
              <w:t>Generalisability</w:t>
            </w:r>
          </w:p>
        </w:tc>
        <w:tc>
          <w:tcPr>
            <w:tcW w:w="720" w:type="dxa"/>
          </w:tcPr>
          <w:p w14:paraId="4D9A768D"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21</w:t>
            </w:r>
          </w:p>
        </w:tc>
        <w:tc>
          <w:tcPr>
            <w:tcW w:w="11070" w:type="dxa"/>
          </w:tcPr>
          <w:p w14:paraId="39C2CECC" w14:textId="77777777" w:rsidR="0095412B" w:rsidRPr="00F33427" w:rsidRDefault="0095412B" w:rsidP="001A3821">
            <w:pPr>
              <w:rPr>
                <w:rFonts w:ascii="Arial" w:hAnsi="Arial" w:cs="Arial"/>
                <w:sz w:val="22"/>
                <w:szCs w:val="22"/>
              </w:rPr>
            </w:pPr>
            <w:r w:rsidRPr="00F33427">
              <w:rPr>
                <w:rFonts w:ascii="Arial" w:hAnsi="Arial" w:cs="Arial"/>
                <w:sz w:val="22"/>
                <w:szCs w:val="22"/>
              </w:rPr>
              <w:t>Generalisability (external validity, applicability) of the trial findings</w:t>
            </w:r>
          </w:p>
        </w:tc>
        <w:tc>
          <w:tcPr>
            <w:tcW w:w="1620" w:type="dxa"/>
            <w:tcBorders>
              <w:top w:val="single" w:sz="4" w:space="0" w:color="auto"/>
              <w:bottom w:val="single" w:sz="4" w:space="0" w:color="auto"/>
            </w:tcBorders>
          </w:tcPr>
          <w:p w14:paraId="01843E35" w14:textId="77777777" w:rsidR="0095412B" w:rsidRPr="00F33427" w:rsidRDefault="0095412B" w:rsidP="001A3821">
            <w:pPr>
              <w:rPr>
                <w:rFonts w:ascii="Arial" w:hAnsi="Arial" w:cs="Arial"/>
                <w:sz w:val="22"/>
                <w:szCs w:val="22"/>
              </w:rPr>
            </w:pPr>
            <w:r>
              <w:rPr>
                <w:rFonts w:ascii="Arial" w:hAnsi="Arial" w:cs="Arial"/>
                <w:sz w:val="22"/>
                <w:szCs w:val="22"/>
              </w:rPr>
              <w:t>9</w:t>
            </w:r>
          </w:p>
        </w:tc>
      </w:tr>
      <w:tr w:rsidR="0095412B" w:rsidRPr="00F33427" w14:paraId="1D205047" w14:textId="77777777" w:rsidTr="001A3821">
        <w:tc>
          <w:tcPr>
            <w:tcW w:w="2088" w:type="dxa"/>
          </w:tcPr>
          <w:p w14:paraId="14E90D23" w14:textId="77777777" w:rsidR="0095412B" w:rsidRPr="00F33427" w:rsidRDefault="0095412B" w:rsidP="001A3821">
            <w:pPr>
              <w:rPr>
                <w:rFonts w:ascii="Arial" w:hAnsi="Arial" w:cs="Arial"/>
                <w:sz w:val="22"/>
                <w:szCs w:val="22"/>
              </w:rPr>
            </w:pPr>
            <w:r w:rsidRPr="00F33427">
              <w:rPr>
                <w:rFonts w:ascii="Arial" w:hAnsi="Arial" w:cs="Arial"/>
                <w:sz w:val="22"/>
                <w:szCs w:val="22"/>
              </w:rPr>
              <w:t>Interpretation</w:t>
            </w:r>
          </w:p>
        </w:tc>
        <w:tc>
          <w:tcPr>
            <w:tcW w:w="720" w:type="dxa"/>
          </w:tcPr>
          <w:p w14:paraId="4BA9BEAC"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22</w:t>
            </w:r>
          </w:p>
        </w:tc>
        <w:tc>
          <w:tcPr>
            <w:tcW w:w="11070" w:type="dxa"/>
          </w:tcPr>
          <w:p w14:paraId="4A04A6D9" w14:textId="77777777" w:rsidR="0095412B" w:rsidRPr="00F33427" w:rsidRDefault="0095412B" w:rsidP="001A3821">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14:paraId="2F81AEEC" w14:textId="77777777" w:rsidR="0095412B" w:rsidRPr="00F33427" w:rsidRDefault="0095412B" w:rsidP="001A3821">
            <w:pPr>
              <w:rPr>
                <w:rFonts w:ascii="Arial" w:hAnsi="Arial" w:cs="Arial"/>
                <w:sz w:val="22"/>
                <w:szCs w:val="22"/>
              </w:rPr>
            </w:pPr>
            <w:r>
              <w:rPr>
                <w:rFonts w:ascii="Arial" w:hAnsi="Arial" w:cs="Arial"/>
                <w:sz w:val="22"/>
                <w:szCs w:val="22"/>
              </w:rPr>
              <w:t>9</w:t>
            </w:r>
          </w:p>
        </w:tc>
      </w:tr>
      <w:tr w:rsidR="0095412B" w:rsidRPr="00F33427" w14:paraId="6804B856" w14:textId="77777777" w:rsidTr="001A3821">
        <w:tc>
          <w:tcPr>
            <w:tcW w:w="13878" w:type="dxa"/>
            <w:gridSpan w:val="3"/>
          </w:tcPr>
          <w:p w14:paraId="7BB484A3" w14:textId="77777777" w:rsidR="0095412B" w:rsidRPr="00F33427" w:rsidRDefault="0095412B" w:rsidP="001A3821">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14:paraId="5751610B" w14:textId="77777777" w:rsidR="0095412B" w:rsidRPr="00F33427" w:rsidRDefault="0095412B" w:rsidP="001A3821">
            <w:pPr>
              <w:rPr>
                <w:rFonts w:ascii="Arial" w:hAnsi="Arial" w:cs="Arial"/>
                <w:sz w:val="22"/>
                <w:szCs w:val="22"/>
              </w:rPr>
            </w:pPr>
          </w:p>
        </w:tc>
      </w:tr>
      <w:tr w:rsidR="0095412B" w:rsidRPr="00F33427" w14:paraId="5BE840CF" w14:textId="77777777" w:rsidTr="001A3821">
        <w:tc>
          <w:tcPr>
            <w:tcW w:w="2088" w:type="dxa"/>
          </w:tcPr>
          <w:p w14:paraId="1820B72D" w14:textId="77777777" w:rsidR="0095412B" w:rsidRPr="00F33427" w:rsidRDefault="0095412B" w:rsidP="001A3821">
            <w:pPr>
              <w:rPr>
                <w:rFonts w:ascii="Arial" w:hAnsi="Arial" w:cs="Arial"/>
                <w:i/>
                <w:caps/>
                <w:sz w:val="22"/>
                <w:szCs w:val="22"/>
              </w:rPr>
            </w:pPr>
            <w:r w:rsidRPr="00F33427">
              <w:rPr>
                <w:rFonts w:ascii="Arial" w:hAnsi="Arial" w:cs="Arial"/>
                <w:sz w:val="22"/>
                <w:szCs w:val="22"/>
              </w:rPr>
              <w:t>Registration</w:t>
            </w:r>
          </w:p>
        </w:tc>
        <w:tc>
          <w:tcPr>
            <w:tcW w:w="720" w:type="dxa"/>
          </w:tcPr>
          <w:p w14:paraId="3A1FFD75"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23</w:t>
            </w:r>
          </w:p>
        </w:tc>
        <w:tc>
          <w:tcPr>
            <w:tcW w:w="11070" w:type="dxa"/>
          </w:tcPr>
          <w:p w14:paraId="784B4F9C" w14:textId="77777777" w:rsidR="0095412B" w:rsidRPr="00F33427" w:rsidRDefault="0095412B" w:rsidP="001A3821">
            <w:pPr>
              <w:rPr>
                <w:rFonts w:ascii="Arial" w:hAnsi="Arial" w:cs="Arial"/>
                <w:sz w:val="22"/>
                <w:szCs w:val="22"/>
              </w:rPr>
            </w:pPr>
            <w:r w:rsidRPr="00F33427">
              <w:rPr>
                <w:rFonts w:ascii="Arial" w:hAnsi="Arial" w:cs="Arial"/>
                <w:sz w:val="22"/>
                <w:szCs w:val="22"/>
              </w:rPr>
              <w:t>Registration number and name of trial registry</w:t>
            </w:r>
          </w:p>
        </w:tc>
        <w:tc>
          <w:tcPr>
            <w:tcW w:w="1620" w:type="dxa"/>
            <w:tcBorders>
              <w:bottom w:val="single" w:sz="4" w:space="0" w:color="auto"/>
            </w:tcBorders>
          </w:tcPr>
          <w:p w14:paraId="7C3A1944"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1A6EF24D" w14:textId="77777777" w:rsidTr="001A3821">
        <w:tc>
          <w:tcPr>
            <w:tcW w:w="2088" w:type="dxa"/>
          </w:tcPr>
          <w:p w14:paraId="780B2FD2" w14:textId="77777777" w:rsidR="0095412B" w:rsidRPr="00F33427" w:rsidRDefault="0095412B" w:rsidP="001A3821">
            <w:pPr>
              <w:rPr>
                <w:rFonts w:ascii="Arial" w:hAnsi="Arial" w:cs="Arial"/>
                <w:i/>
                <w:caps/>
                <w:sz w:val="22"/>
                <w:szCs w:val="22"/>
              </w:rPr>
            </w:pPr>
            <w:r w:rsidRPr="00F33427">
              <w:rPr>
                <w:rFonts w:ascii="Arial" w:hAnsi="Arial" w:cs="Arial"/>
                <w:sz w:val="22"/>
                <w:szCs w:val="22"/>
              </w:rPr>
              <w:t>Protocol</w:t>
            </w:r>
          </w:p>
        </w:tc>
        <w:tc>
          <w:tcPr>
            <w:tcW w:w="720" w:type="dxa"/>
          </w:tcPr>
          <w:p w14:paraId="60367756"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24</w:t>
            </w:r>
          </w:p>
        </w:tc>
        <w:tc>
          <w:tcPr>
            <w:tcW w:w="11070" w:type="dxa"/>
          </w:tcPr>
          <w:p w14:paraId="248CF563" w14:textId="77777777" w:rsidR="0095412B" w:rsidRPr="00F33427" w:rsidRDefault="0095412B" w:rsidP="001A3821">
            <w:pPr>
              <w:rPr>
                <w:rFonts w:ascii="Arial" w:hAnsi="Arial" w:cs="Arial"/>
                <w:sz w:val="22"/>
                <w:szCs w:val="22"/>
              </w:rPr>
            </w:pPr>
            <w:r w:rsidRPr="00F33427">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14:paraId="4EAE93F5" w14:textId="77777777" w:rsidR="0095412B" w:rsidRPr="00F33427" w:rsidRDefault="0095412B" w:rsidP="001A3821">
            <w:pPr>
              <w:rPr>
                <w:rFonts w:ascii="Arial" w:hAnsi="Arial" w:cs="Arial"/>
                <w:sz w:val="22"/>
                <w:szCs w:val="22"/>
              </w:rPr>
            </w:pPr>
            <w:r>
              <w:rPr>
                <w:rFonts w:ascii="Arial" w:hAnsi="Arial" w:cs="Arial"/>
                <w:sz w:val="22"/>
                <w:szCs w:val="22"/>
              </w:rPr>
              <w:t>N/A</w:t>
            </w:r>
          </w:p>
        </w:tc>
      </w:tr>
      <w:tr w:rsidR="0095412B" w:rsidRPr="00F33427" w14:paraId="335AB0F9" w14:textId="77777777" w:rsidTr="001A3821">
        <w:tc>
          <w:tcPr>
            <w:tcW w:w="2088" w:type="dxa"/>
            <w:tcBorders>
              <w:bottom w:val="single" w:sz="12" w:space="0" w:color="auto"/>
            </w:tcBorders>
          </w:tcPr>
          <w:p w14:paraId="2D5234B6" w14:textId="77777777" w:rsidR="0095412B" w:rsidRPr="00F33427" w:rsidRDefault="0095412B" w:rsidP="001A3821">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14:paraId="45BD018F" w14:textId="77777777" w:rsidR="0095412B" w:rsidRPr="00F33427" w:rsidRDefault="0095412B" w:rsidP="001A3821">
            <w:pPr>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14:paraId="7EF1A3D0" w14:textId="77777777" w:rsidR="0095412B" w:rsidRPr="00F33427" w:rsidRDefault="0095412B" w:rsidP="001A3821">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(such as supply of drugs), role of funders</w:t>
            </w:r>
          </w:p>
        </w:tc>
        <w:tc>
          <w:tcPr>
            <w:tcW w:w="1620" w:type="dxa"/>
            <w:tcBorders>
              <w:top w:val="single" w:sz="4" w:space="0" w:color="auto"/>
              <w:bottom w:val="single" w:sz="12" w:space="0" w:color="auto"/>
            </w:tcBorders>
          </w:tcPr>
          <w:p w14:paraId="17264CBD" w14:textId="77777777" w:rsidR="0095412B" w:rsidRPr="00F33427" w:rsidRDefault="0095412B" w:rsidP="001A3821">
            <w:pPr>
              <w:rPr>
                <w:rFonts w:ascii="Arial" w:hAnsi="Arial" w:cs="Arial"/>
                <w:sz w:val="22"/>
                <w:szCs w:val="22"/>
              </w:rPr>
            </w:pPr>
            <w:r>
              <w:rPr>
                <w:rFonts w:ascii="Arial" w:hAnsi="Arial" w:cs="Arial"/>
                <w:sz w:val="22"/>
                <w:szCs w:val="22"/>
              </w:rPr>
              <w:t>10</w:t>
            </w:r>
          </w:p>
        </w:tc>
      </w:tr>
    </w:tbl>
    <w:p w14:paraId="394410C8" w14:textId="77777777" w:rsidR="0095412B" w:rsidRDefault="0095412B" w:rsidP="0095412B">
      <w:pPr>
        <w:pStyle w:val="TableNote"/>
        <w:tabs>
          <w:tab w:val="left" w:pos="4830"/>
        </w:tabs>
        <w:spacing w:before="80" w:line="240" w:lineRule="auto"/>
        <w:rPr>
          <w:rFonts w:ascii="Arial" w:hAnsi="Arial" w:cs="Arial"/>
          <w:sz w:val="18"/>
          <w:szCs w:val="18"/>
        </w:rPr>
      </w:pPr>
      <w:r w:rsidRPr="00D45038">
        <w:rPr>
          <w:rFonts w:ascii="Arial" w:hAnsi="Arial" w:cs="Arial"/>
          <w:sz w:val="18"/>
          <w:szCs w:val="18"/>
        </w:rPr>
        <w:t xml:space="preserve">Citation: Schulz KF, Altman DG, Moher D, for the CONSORT Group. CONSORT 2010 Statement: updated guidelines for reporting parallel group randomised trials. BMC Medicine. 2010;8:18. </w:t>
      </w:r>
      <w:r>
        <w:rPr>
          <w:rFonts w:ascii="Arial" w:hAnsi="Arial" w:cs="Arial"/>
          <w:sz w:val="18"/>
          <w:szCs w:val="18"/>
        </w:rPr>
        <w:br/>
      </w:r>
      <w:r w:rsidRPr="00D45038">
        <w:rPr>
          <w:rFonts w:ascii="Arial" w:hAnsi="Arial" w:cs="Arial"/>
          <w:sz w:val="18"/>
          <w:szCs w:val="18"/>
        </w:rPr>
        <w:t xml:space="preserve">© 2010 Schulz et al. </w:t>
      </w:r>
      <w:r>
        <w:rPr>
          <w:rFonts w:ascii="Arial" w:hAnsi="Arial" w:cs="Arial"/>
          <w:sz w:val="18"/>
          <w:szCs w:val="18"/>
        </w:rPr>
        <w:t>T</w:t>
      </w:r>
      <w:r w:rsidRPr="00D45038">
        <w:rPr>
          <w:rFonts w:ascii="Arial" w:hAnsi="Arial" w:cs="Arial"/>
          <w:sz w:val="18"/>
          <w:szCs w:val="18"/>
        </w:rPr>
        <w:t>his is an Open Access article distributed under the terms of the Creative Commons</w:t>
      </w:r>
      <w:r>
        <w:rPr>
          <w:rFonts w:ascii="Arial" w:hAnsi="Arial" w:cs="Arial"/>
          <w:sz w:val="18"/>
          <w:szCs w:val="18"/>
        </w:rPr>
        <w:t xml:space="preserve"> </w:t>
      </w:r>
      <w:r w:rsidRPr="00D45038">
        <w:rPr>
          <w:rFonts w:ascii="Arial" w:hAnsi="Arial" w:cs="Arial"/>
          <w:sz w:val="18"/>
          <w:szCs w:val="18"/>
        </w:rPr>
        <w:t>Attribution License</w:t>
      </w:r>
      <w:r>
        <w:rPr>
          <w:rFonts w:ascii="Arial" w:hAnsi="Arial" w:cs="Arial"/>
          <w:sz w:val="18"/>
          <w:szCs w:val="18"/>
        </w:rPr>
        <w:t xml:space="preserve"> </w:t>
      </w:r>
      <w:r w:rsidRPr="00D45038">
        <w:rPr>
          <w:rFonts w:ascii="Arial" w:hAnsi="Arial" w:cs="Arial"/>
          <w:sz w:val="18"/>
          <w:szCs w:val="18"/>
        </w:rPr>
        <w:t>(</w:t>
      </w:r>
      <w:hyperlink r:id="rId8" w:history="1">
        <w:r w:rsidRPr="004707EF">
          <w:rPr>
            <w:rStyle w:val="Hyperlink"/>
            <w:rFonts w:ascii="Arial" w:hAnsi="Arial" w:cs="Arial"/>
            <w:sz w:val="18"/>
            <w:szCs w:val="18"/>
          </w:rPr>
          <w:t>http://creativecommons.org/licenses/by/2.0</w:t>
        </w:r>
      </w:hyperlink>
      <w:r w:rsidRPr="00D45038">
        <w:rPr>
          <w:rFonts w:ascii="Arial" w:hAnsi="Arial" w:cs="Arial"/>
          <w:sz w:val="18"/>
          <w:szCs w:val="18"/>
        </w:rPr>
        <w:t>), which permits unrestricted use, distribution, and reproduction in</w:t>
      </w:r>
      <w:r>
        <w:rPr>
          <w:rFonts w:ascii="Arial" w:hAnsi="Arial" w:cs="Arial"/>
          <w:sz w:val="18"/>
          <w:szCs w:val="18"/>
        </w:rPr>
        <w:t xml:space="preserve"> </w:t>
      </w:r>
      <w:r w:rsidRPr="00D45038">
        <w:rPr>
          <w:rFonts w:ascii="Arial" w:hAnsi="Arial" w:cs="Arial"/>
          <w:sz w:val="18"/>
          <w:szCs w:val="18"/>
        </w:rPr>
        <w:t>any medium, provided the original work is properly cited.</w:t>
      </w:r>
    </w:p>
    <w:p w14:paraId="034497B6" w14:textId="77777777" w:rsidR="0095412B" w:rsidRPr="00D45038" w:rsidRDefault="0095412B" w:rsidP="0095412B">
      <w:pPr>
        <w:pStyle w:val="TableNote"/>
        <w:tabs>
          <w:tab w:val="left" w:pos="4830"/>
        </w:tabs>
        <w:spacing w:before="80" w:line="240" w:lineRule="auto"/>
        <w:rPr>
          <w:rFonts w:ascii="Arial" w:hAnsi="Arial" w:cs="Arial"/>
          <w:sz w:val="18"/>
          <w:szCs w:val="18"/>
        </w:rPr>
      </w:pPr>
      <w:r w:rsidRPr="00D45038">
        <w:rPr>
          <w:rFonts w:ascii="Arial" w:hAnsi="Arial" w:cs="Arial"/>
          <w:sz w:val="18"/>
          <w:szCs w:val="18"/>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up-to-date references relevant to this checklist, see </w:t>
      </w:r>
      <w:hyperlink r:id="rId9" w:history="1">
        <w:r w:rsidRPr="00D45038">
          <w:rPr>
            <w:rStyle w:val="Hyperlink"/>
            <w:rFonts w:ascii="Arial" w:hAnsi="Arial" w:cs="Arial"/>
            <w:sz w:val="18"/>
            <w:szCs w:val="18"/>
          </w:rPr>
          <w:t>www.consort-statement.org</w:t>
        </w:r>
      </w:hyperlink>
      <w:r w:rsidRPr="00D45038">
        <w:rPr>
          <w:rFonts w:ascii="Arial" w:hAnsi="Arial" w:cs="Arial"/>
          <w:sz w:val="18"/>
          <w:szCs w:val="18"/>
        </w:rPr>
        <w:t>.</w:t>
      </w:r>
      <w:bookmarkEnd w:id="0"/>
    </w:p>
    <w:p w14:paraId="4C8931AC" w14:textId="77777777" w:rsidR="0095412B" w:rsidRDefault="0095412B">
      <w:pPr>
        <w:sectPr w:rsidR="0095412B" w:rsidSect="0095412B">
          <w:footerReference w:type="even" r:id="rId10"/>
          <w:footerReference w:type="default" r:id="rId11"/>
          <w:pgSz w:w="16834" w:h="11909" w:orient="landscape" w:code="9"/>
          <w:pgMar w:top="720" w:right="720" w:bottom="720" w:left="720" w:header="709" w:footer="709" w:gutter="0"/>
          <w:cols w:space="720"/>
          <w:docGrid w:linePitch="360"/>
        </w:sectPr>
      </w:pPr>
    </w:p>
    <w:p w14:paraId="5D406B49" w14:textId="77777777" w:rsidR="00142CFF" w:rsidRDefault="00142CFF" w:rsidP="00142CFF">
      <w:pPr>
        <w:pStyle w:val="TableHeader"/>
        <w:rPr>
          <w:rFonts w:ascii="Calibri" w:eastAsia="Calibri" w:hAnsi="Calibri"/>
          <w:bCs/>
          <w:sz w:val="36"/>
          <w:szCs w:val="36"/>
          <w:lang w:val="en-US"/>
        </w:rPr>
      </w:pPr>
      <w:r>
        <w:rPr>
          <w:rFonts w:ascii="Calibri" w:eastAsia="Calibri" w:hAnsi="Calibri"/>
          <w:bCs/>
          <w:sz w:val="36"/>
          <w:szCs w:val="36"/>
          <w:lang w:val="en-US"/>
        </w:rPr>
        <w:lastRenderedPageBreak/>
        <w:t>Supplementary material</w:t>
      </w:r>
    </w:p>
    <w:p w14:paraId="0B60B9B2" w14:textId="77777777" w:rsidR="00142CFF" w:rsidRDefault="00142CFF" w:rsidP="00142CFF">
      <w:pPr>
        <w:pStyle w:val="TableHeader"/>
        <w:rPr>
          <w:rFonts w:ascii="Calibri" w:eastAsia="Calibri" w:hAnsi="Calibri"/>
          <w:bCs/>
          <w:sz w:val="36"/>
          <w:szCs w:val="36"/>
          <w:lang w:val="en"/>
        </w:rPr>
      </w:pPr>
      <w:r>
        <w:rPr>
          <w:rFonts w:ascii="Calibri" w:eastAsia="Calibri" w:hAnsi="Calibri"/>
          <w:bCs/>
          <w:sz w:val="36"/>
          <w:szCs w:val="36"/>
        </w:rPr>
        <w:t xml:space="preserve">Appendix 2: </w:t>
      </w:r>
      <w:r>
        <w:rPr>
          <w:rFonts w:ascii="Calibri" w:eastAsia="Calibri" w:hAnsi="Calibri"/>
          <w:b w:val="0"/>
          <w:sz w:val="36"/>
          <w:szCs w:val="36"/>
        </w:rPr>
        <w:t xml:space="preserve">Image of the mediastinal structures used by the control group </w:t>
      </w:r>
    </w:p>
    <w:p w14:paraId="18C0A3E7" w14:textId="75751E7A" w:rsidR="00142CFF" w:rsidRDefault="00142CFF" w:rsidP="00142CFF">
      <w:pPr>
        <w:pStyle w:val="TableHeader"/>
        <w:rPr>
          <w:rFonts w:ascii="Calibri" w:eastAsia="Calibri" w:hAnsi="Calibri"/>
          <w:bCs/>
          <w:sz w:val="36"/>
          <w:szCs w:val="36"/>
          <w:lang w:val="en-US"/>
        </w:rPr>
      </w:pPr>
      <w:r>
        <w:rPr>
          <w:rFonts w:ascii="Arial" w:eastAsia="Arial" w:hAnsi="Arial" w:cs="Arial"/>
          <w:noProof/>
          <w:szCs w:val="24"/>
          <w:lang w:val="en" w:eastAsia="ja-JP"/>
        </w:rPr>
        <w:drawing>
          <wp:inline distT="0" distB="0" distL="0" distR="0" wp14:anchorId="72846C6C" wp14:editId="68D2AE49">
            <wp:extent cx="3205480" cy="4479290"/>
            <wp:effectExtent l="0" t="0" r="0" b="0"/>
            <wp:docPr id="788733658" name="Picture 4"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Une image contenant texte, capture d’écran, logiciel, Logiciel multimédia&#10;&#10;Description générée automatiquement"/>
                    <pic:cNvPicPr>
                      <a:picLocks noChangeAspect="1" noChangeArrowheads="1"/>
                    </pic:cNvPicPr>
                  </pic:nvPicPr>
                  <pic:blipFill>
                    <a:blip r:embed="rId12">
                      <a:extLst>
                        <a:ext uri="{28A0092B-C50C-407E-A947-70E740481C1C}">
                          <a14:useLocalDpi xmlns:a14="http://schemas.microsoft.com/office/drawing/2010/main" val="0"/>
                        </a:ext>
                      </a:extLst>
                    </a:blip>
                    <a:srcRect l="59541" t="6494" r="14485" b="2550"/>
                    <a:stretch>
                      <a:fillRect/>
                    </a:stretch>
                  </pic:blipFill>
                  <pic:spPr bwMode="auto">
                    <a:xfrm>
                      <a:off x="0" y="0"/>
                      <a:ext cx="3205480" cy="4479290"/>
                    </a:xfrm>
                    <a:prstGeom prst="rect">
                      <a:avLst/>
                    </a:prstGeom>
                    <a:noFill/>
                    <a:ln>
                      <a:noFill/>
                    </a:ln>
                  </pic:spPr>
                </pic:pic>
              </a:graphicData>
            </a:graphic>
          </wp:inline>
        </w:drawing>
      </w:r>
    </w:p>
    <w:p w14:paraId="315C9E46" w14:textId="77777777" w:rsidR="00142CFF" w:rsidRDefault="00142CFF" w:rsidP="00142CFF">
      <w:pPr>
        <w:rPr>
          <w:rFonts w:asciiTheme="minorHAnsi" w:eastAsiaTheme="minorHAnsi" w:hAnsiTheme="minorHAnsi"/>
          <w:sz w:val="22"/>
          <w:szCs w:val="22"/>
          <w:lang w:val="en-US"/>
        </w:rPr>
      </w:pPr>
    </w:p>
    <w:p w14:paraId="3B99E9DF" w14:textId="77777777" w:rsidR="00B15AE9" w:rsidRDefault="00B15AE9"/>
    <w:p w14:paraId="7E1CEF12" w14:textId="3C4B5E34" w:rsidR="008E3B83" w:rsidRDefault="008E3B83">
      <w:pPr>
        <w:spacing w:after="160" w:line="278" w:lineRule="auto"/>
      </w:pPr>
      <w:r>
        <w:br w:type="page"/>
      </w:r>
    </w:p>
    <w:p w14:paraId="0B2A67B2" w14:textId="77777777" w:rsidR="00697D18" w:rsidRPr="00697D18" w:rsidRDefault="00697D18" w:rsidP="00697D18">
      <w:pPr>
        <w:spacing w:before="120" w:line="240" w:lineRule="auto"/>
        <w:rPr>
          <w:rFonts w:ascii="Calibri" w:eastAsia="Calibri" w:hAnsi="Calibri"/>
          <w:b/>
          <w:bCs/>
          <w:sz w:val="36"/>
          <w:szCs w:val="36"/>
          <w:lang w:val="en-US"/>
        </w:rPr>
      </w:pPr>
      <w:r w:rsidRPr="00697D18">
        <w:rPr>
          <w:rFonts w:ascii="Calibri" w:eastAsia="Calibri" w:hAnsi="Calibri"/>
          <w:b/>
          <w:bCs/>
          <w:sz w:val="36"/>
          <w:szCs w:val="36"/>
          <w:lang w:val="en-US"/>
        </w:rPr>
        <w:t>Supplementary material</w:t>
      </w:r>
    </w:p>
    <w:p w14:paraId="74D8D15B" w14:textId="77777777" w:rsidR="00697D18" w:rsidRPr="00697D18" w:rsidRDefault="00697D18" w:rsidP="00697D18">
      <w:pPr>
        <w:spacing w:before="120" w:line="240" w:lineRule="auto"/>
        <w:rPr>
          <w:rFonts w:ascii="Calibri" w:eastAsia="Calibri" w:hAnsi="Calibri"/>
          <w:sz w:val="36"/>
          <w:szCs w:val="36"/>
          <w:lang w:val="en"/>
        </w:rPr>
      </w:pPr>
      <w:r w:rsidRPr="00697D18">
        <w:rPr>
          <w:rFonts w:ascii="Calibri" w:eastAsia="Calibri" w:hAnsi="Calibri"/>
          <w:b/>
          <w:bCs/>
          <w:sz w:val="36"/>
          <w:szCs w:val="36"/>
        </w:rPr>
        <w:t xml:space="preserve">Appendix 3: </w:t>
      </w:r>
      <w:r w:rsidRPr="00697D18">
        <w:rPr>
          <w:rFonts w:ascii="Calibri" w:eastAsia="Calibri" w:hAnsi="Calibri"/>
          <w:sz w:val="36"/>
          <w:szCs w:val="36"/>
        </w:rPr>
        <w:t xml:space="preserve">Coloring </w:t>
      </w:r>
      <w:r w:rsidRPr="00697D18">
        <w:rPr>
          <w:rFonts w:ascii="Calibri" w:eastAsia="Calibri" w:hAnsi="Calibri"/>
          <w:sz w:val="36"/>
          <w:szCs w:val="36"/>
          <w:lang w:val="en"/>
        </w:rPr>
        <w:t>of mediastinal structures by a student in the intervention group</w:t>
      </w:r>
    </w:p>
    <w:p w14:paraId="3CE48B04" w14:textId="77777777" w:rsidR="00697D18" w:rsidRPr="00697D18" w:rsidRDefault="00697D18" w:rsidP="00697D18">
      <w:pPr>
        <w:spacing w:before="120" w:line="240" w:lineRule="auto"/>
        <w:rPr>
          <w:rFonts w:ascii="Calibri" w:eastAsia="Calibri" w:hAnsi="Calibri"/>
          <w:b/>
          <w:bCs/>
          <w:sz w:val="36"/>
          <w:szCs w:val="36"/>
          <w:lang w:val="en"/>
        </w:rPr>
      </w:pPr>
    </w:p>
    <w:p w14:paraId="6AD1A89C" w14:textId="64E56BBA" w:rsidR="00AC2BC9" w:rsidRDefault="00697D18" w:rsidP="003E060C">
      <w:pPr>
        <w:spacing w:after="160" w:line="256" w:lineRule="auto"/>
        <w:rPr>
          <w:rFonts w:ascii="Calibri" w:eastAsia="Calibri" w:hAnsi="Calibri"/>
          <w:sz w:val="22"/>
          <w:szCs w:val="22"/>
          <w:lang w:val="en"/>
        </w:rPr>
        <w:sectPr w:rsidR="00AC2BC9" w:rsidSect="0095412B">
          <w:headerReference w:type="default" r:id="rId13"/>
          <w:footerReference w:type="default" r:id="rId14"/>
          <w:pgSz w:w="11909" w:h="16834" w:code="9"/>
          <w:pgMar w:top="720" w:right="720" w:bottom="720" w:left="720" w:header="709" w:footer="709" w:gutter="0"/>
          <w:cols w:space="720"/>
          <w:docGrid w:linePitch="360"/>
        </w:sectPr>
      </w:pPr>
      <w:r w:rsidRPr="00697D18">
        <w:rPr>
          <w:rFonts w:ascii="Calibri" w:eastAsia="Calibri" w:hAnsi="Calibri"/>
          <w:noProof/>
          <w:sz w:val="22"/>
          <w:szCs w:val="22"/>
          <w:lang w:val="en-US"/>
        </w:rPr>
        <w:drawing>
          <wp:inline distT="0" distB="0" distL="0" distR="0" wp14:anchorId="29F9E09B" wp14:editId="3D10DA1D">
            <wp:extent cx="3288030" cy="3698875"/>
            <wp:effectExtent l="0" t="0" r="7620" b="0"/>
            <wp:docPr id="18" name="Image 1" descr="A diagram of the human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 descr="A diagram of the human body&#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88030" cy="3698875"/>
                    </a:xfrm>
                    <a:prstGeom prst="rect">
                      <a:avLst/>
                    </a:prstGeom>
                    <a:noFill/>
                    <a:ln>
                      <a:noFill/>
                    </a:ln>
                  </pic:spPr>
                </pic:pic>
              </a:graphicData>
            </a:graphic>
          </wp:inline>
        </w:drawing>
      </w:r>
    </w:p>
    <w:p w14:paraId="4B3CE674" w14:textId="77777777" w:rsidR="00BF6131" w:rsidRPr="00697D18" w:rsidRDefault="00BF6131" w:rsidP="00BF6131">
      <w:pPr>
        <w:spacing w:before="120" w:line="240" w:lineRule="auto"/>
        <w:rPr>
          <w:rFonts w:ascii="Calibri" w:eastAsia="Calibri" w:hAnsi="Calibri"/>
          <w:b/>
          <w:bCs/>
          <w:sz w:val="36"/>
          <w:szCs w:val="36"/>
          <w:lang w:val="en-US"/>
        </w:rPr>
      </w:pPr>
      <w:r w:rsidRPr="00697D18">
        <w:rPr>
          <w:rFonts w:ascii="Calibri" w:eastAsia="Calibri" w:hAnsi="Calibri"/>
          <w:b/>
          <w:bCs/>
          <w:sz w:val="36"/>
          <w:szCs w:val="36"/>
          <w:lang w:val="en-US"/>
        </w:rPr>
        <w:t>Supplementary material</w:t>
      </w:r>
    </w:p>
    <w:p w14:paraId="7A61DCEF" w14:textId="71B07B74" w:rsidR="00BF6131" w:rsidRPr="00697D18" w:rsidRDefault="00BF6131" w:rsidP="00BF6131">
      <w:pPr>
        <w:spacing w:before="120" w:line="240" w:lineRule="auto"/>
        <w:rPr>
          <w:rFonts w:ascii="Calibri" w:eastAsia="Calibri" w:hAnsi="Calibri"/>
          <w:sz w:val="36"/>
          <w:szCs w:val="36"/>
          <w:lang w:val="en"/>
        </w:rPr>
      </w:pPr>
      <w:r w:rsidRPr="00697D18">
        <w:rPr>
          <w:rFonts w:ascii="Calibri" w:eastAsia="Calibri" w:hAnsi="Calibri"/>
          <w:b/>
          <w:bCs/>
          <w:sz w:val="36"/>
          <w:szCs w:val="36"/>
        </w:rPr>
        <w:t xml:space="preserve">Appendix </w:t>
      </w:r>
      <w:r>
        <w:rPr>
          <w:rFonts w:ascii="Calibri" w:eastAsia="Calibri" w:hAnsi="Calibri"/>
          <w:b/>
          <w:bCs/>
          <w:sz w:val="36"/>
          <w:szCs w:val="36"/>
        </w:rPr>
        <w:t>4</w:t>
      </w:r>
      <w:r w:rsidRPr="00697D18">
        <w:rPr>
          <w:rFonts w:ascii="Calibri" w:eastAsia="Calibri" w:hAnsi="Calibri"/>
          <w:b/>
          <w:bCs/>
          <w:sz w:val="36"/>
          <w:szCs w:val="36"/>
        </w:rPr>
        <w:t xml:space="preserve">: </w:t>
      </w:r>
      <w:r w:rsidR="003E060C">
        <w:rPr>
          <w:rFonts w:ascii="Calibri" w:eastAsia="Calibri" w:hAnsi="Calibri"/>
          <w:sz w:val="36"/>
          <w:szCs w:val="36"/>
        </w:rPr>
        <w:t>Posttest</w:t>
      </w:r>
      <w:r w:rsidR="00291443">
        <w:rPr>
          <w:rFonts w:ascii="Calibri" w:eastAsia="Calibri" w:hAnsi="Calibri"/>
          <w:sz w:val="36"/>
          <w:szCs w:val="36"/>
        </w:rPr>
        <w:t xml:space="preserve"> form</w:t>
      </w:r>
    </w:p>
    <w:p w14:paraId="16F5B356" w14:textId="0CB7B1EB" w:rsidR="00BF6131" w:rsidRDefault="00BF6131" w:rsidP="003E060C">
      <w:pPr>
        <w:pStyle w:val="Header"/>
        <w:tabs>
          <w:tab w:val="clear" w:pos="4680"/>
          <w:tab w:val="clear" w:pos="9360"/>
          <w:tab w:val="left" w:pos="1155"/>
        </w:tabs>
      </w:pPr>
    </w:p>
    <w:p w14:paraId="3CD61ED4" w14:textId="77777777" w:rsidR="00BF6131" w:rsidRDefault="00BF6131" w:rsidP="00616F93">
      <w:pPr>
        <w:pStyle w:val="Header"/>
      </w:pPr>
    </w:p>
    <w:p w14:paraId="55510943" w14:textId="77777777" w:rsidR="00BF6131" w:rsidRDefault="00BF6131" w:rsidP="00616F93">
      <w:pPr>
        <w:pStyle w:val="Header"/>
      </w:pPr>
    </w:p>
    <w:p w14:paraId="61C08184" w14:textId="77777777" w:rsidR="00BF6131" w:rsidRDefault="00BF6131" w:rsidP="00616F93">
      <w:pPr>
        <w:pStyle w:val="Header"/>
      </w:pPr>
    </w:p>
    <w:p w14:paraId="73A5A99C" w14:textId="20DD382B" w:rsidR="00616F93" w:rsidRDefault="00616F93" w:rsidP="00616F93">
      <w:pPr>
        <w:pStyle w:val="Header"/>
      </w:pPr>
      <w:r w:rsidRPr="00C22696">
        <w:rPr>
          <w:noProof/>
        </w:rPr>
        <w:drawing>
          <wp:inline distT="0" distB="0" distL="0" distR="0" wp14:anchorId="0B5743EC" wp14:editId="6C8B9233">
            <wp:extent cx="2263907" cy="700644"/>
            <wp:effectExtent l="0" t="0" r="3175" b="4445"/>
            <wp:docPr id="86119621" name="Picture 1" descr="P:\BAF\2. Communication\Logo-Images\CAPSAF\LOGO HOR CAPS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AF\2. Communication\Logo-Images\CAPSAF\LOGO HOR CAPSAF.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3821" cy="719186"/>
                    </a:xfrm>
                    <a:prstGeom prst="rect">
                      <a:avLst/>
                    </a:prstGeom>
                    <a:noFill/>
                    <a:ln>
                      <a:noFill/>
                    </a:ln>
                  </pic:spPr>
                </pic:pic>
              </a:graphicData>
            </a:graphic>
          </wp:inline>
        </w:drawing>
      </w:r>
      <w:r>
        <w:rPr>
          <w:noProof/>
        </w:rPr>
        <w:drawing>
          <wp:anchor distT="0" distB="0" distL="114300" distR="114300" simplePos="0" relativeHeight="251664384" behindDoc="0" locked="0" layoutInCell="1" allowOverlap="1" wp14:anchorId="6EFD51EF" wp14:editId="073D2BD3">
            <wp:simplePos x="0" y="0"/>
            <wp:positionH relativeFrom="margin">
              <wp:posOffset>50800</wp:posOffset>
            </wp:positionH>
            <wp:positionV relativeFrom="paragraph">
              <wp:posOffset>-362585</wp:posOffset>
            </wp:positionV>
            <wp:extent cx="5140325" cy="306992"/>
            <wp:effectExtent l="0" t="0" r="0" b="0"/>
            <wp:wrapNone/>
            <wp:docPr id="2903434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0325" cy="3069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8AA3A" w14:textId="77777777" w:rsidR="00616F93" w:rsidRDefault="00616F93" w:rsidP="00616F93">
      <w:pPr>
        <w:pStyle w:val="Header"/>
      </w:pPr>
    </w:p>
    <w:p w14:paraId="437EBFEA" w14:textId="77777777" w:rsidR="003463B5" w:rsidRPr="003463B5" w:rsidRDefault="003463B5" w:rsidP="003463B5">
      <w:pPr>
        <w:spacing w:after="160" w:line="259" w:lineRule="auto"/>
        <w:rPr>
          <w:rFonts w:eastAsia="Calibri"/>
          <w:sz w:val="22"/>
          <w:szCs w:val="22"/>
          <w:lang w:val="fr-CA"/>
        </w:rPr>
      </w:pPr>
      <w:r w:rsidRPr="003463B5">
        <w:rPr>
          <w:rFonts w:eastAsia="Calibri"/>
          <w:sz w:val="22"/>
          <w:szCs w:val="22"/>
          <w:lang w:val="fr-CA"/>
        </w:rPr>
        <w:t>Anne</w:t>
      </w:r>
      <w:r w:rsidRPr="003463B5">
        <w:rPr>
          <w:rFonts w:eastAsia="Calibri"/>
          <w:sz w:val="22"/>
          <w:szCs w:val="22"/>
          <w:lang w:val="en-US"/>
        </w:rPr>
        <w:t>󠇯</w:t>
      </w:r>
      <w:r w:rsidRPr="003463B5">
        <w:rPr>
          <w:rFonts w:eastAsia="Calibri"/>
          <w:sz w:val="22"/>
          <w:szCs w:val="22"/>
          <w:lang w:val="fr-CA"/>
        </w:rPr>
        <w:t xml:space="preserve">xe 4: posttest (1&amp;2)  </w:t>
      </w:r>
    </w:p>
    <w:p w14:paraId="70955377" w14:textId="77777777" w:rsidR="003463B5" w:rsidRPr="003463B5" w:rsidRDefault="003463B5" w:rsidP="003463B5">
      <w:pPr>
        <w:spacing w:after="160" w:line="259" w:lineRule="auto"/>
        <w:rPr>
          <w:rFonts w:eastAsia="Calibri"/>
          <w:sz w:val="22"/>
          <w:szCs w:val="22"/>
          <w:lang w:val="fr-CA"/>
        </w:rPr>
      </w:pPr>
      <w:r w:rsidRPr="003463B5">
        <w:rPr>
          <w:rFonts w:eastAsia="Calibri"/>
          <w:noProof/>
          <w:sz w:val="22"/>
          <w:szCs w:val="22"/>
          <w:lang w:val="en-US"/>
        </w:rPr>
        <mc:AlternateContent>
          <mc:Choice Requires="wps">
            <w:drawing>
              <wp:anchor distT="0" distB="0" distL="114300" distR="114300" simplePos="0" relativeHeight="251661312" behindDoc="0" locked="0" layoutInCell="1" allowOverlap="1" wp14:anchorId="18D761AB" wp14:editId="19CA9A0A">
                <wp:simplePos x="0" y="0"/>
                <wp:positionH relativeFrom="column">
                  <wp:posOffset>909637</wp:posOffset>
                </wp:positionH>
                <wp:positionV relativeFrom="paragraph">
                  <wp:posOffset>113665</wp:posOffset>
                </wp:positionV>
                <wp:extent cx="466725" cy="351473"/>
                <wp:effectExtent l="0" t="0" r="28575" b="10795"/>
                <wp:wrapNone/>
                <wp:docPr id="6" name="Zone de texte 6"/>
                <wp:cNvGraphicFramePr/>
                <a:graphic xmlns:a="http://schemas.openxmlformats.org/drawingml/2006/main">
                  <a:graphicData uri="http://schemas.microsoft.com/office/word/2010/wordprocessingShape">
                    <wps:wsp>
                      <wps:cNvSpPr txBox="1"/>
                      <wps:spPr>
                        <a:xfrm>
                          <a:off x="0" y="0"/>
                          <a:ext cx="466725" cy="351473"/>
                        </a:xfrm>
                        <a:prstGeom prst="rect">
                          <a:avLst/>
                        </a:prstGeom>
                        <a:solidFill>
                          <a:sysClr val="window" lastClr="FFFFFF"/>
                        </a:solidFill>
                        <a:ln w="6350">
                          <a:solidFill>
                            <a:prstClr val="black"/>
                          </a:solidFill>
                        </a:ln>
                      </wps:spPr>
                      <wps:txbx>
                        <w:txbxContent>
                          <w:p w14:paraId="13246F32" w14:textId="77777777" w:rsidR="003463B5" w:rsidRDefault="003463B5" w:rsidP="003463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761AB" id="_x0000_t202" coordsize="21600,21600" o:spt="202" path="m,l,21600r21600,l21600,xe">
                <v:stroke joinstyle="miter"/>
                <v:path gradientshapeok="t" o:connecttype="rect"/>
              </v:shapetype>
              <v:shape id="Zone de texte 6" o:spid="_x0000_s1026" type="#_x0000_t202" style="position:absolute;margin-left:71.6pt;margin-top:8.95pt;width:36.75pt;height:2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" fillcolor="window" strokeweight=".5pt">
                <v:textbox>
                  <w:txbxContent>
                    <w:p w14:paraId="13246F32" w14:textId="77777777" w:rsidR="003463B5" w:rsidRDefault="003463B5" w:rsidP="003463B5"/>
                  </w:txbxContent>
                </v:textbox>
              </v:shape>
            </w:pict>
          </mc:Fallback>
        </mc:AlternateContent>
      </w:r>
    </w:p>
    <w:p w14:paraId="2BAFE5CE" w14:textId="77777777" w:rsidR="003463B5" w:rsidRPr="003463B5" w:rsidRDefault="003463B5" w:rsidP="003463B5">
      <w:pPr>
        <w:spacing w:after="160" w:line="259" w:lineRule="auto"/>
        <w:rPr>
          <w:rFonts w:eastAsia="Calibri"/>
          <w:sz w:val="22"/>
          <w:szCs w:val="22"/>
          <w:lang w:val="fr-CA"/>
        </w:rPr>
      </w:pPr>
      <w:r w:rsidRPr="003463B5">
        <w:rPr>
          <w:rFonts w:eastAsia="Calibri"/>
          <w:sz w:val="22"/>
          <w:szCs w:val="22"/>
          <w:lang w:val="fr-CA"/>
        </w:rPr>
        <w:t xml:space="preserve">Identification : </w:t>
      </w:r>
    </w:p>
    <w:p w14:paraId="7B22A7EA" w14:textId="7E25F1F1" w:rsidR="003463B5" w:rsidRPr="003463B5" w:rsidRDefault="003463B5" w:rsidP="003463B5">
      <w:pPr>
        <w:spacing w:after="160" w:line="259" w:lineRule="auto"/>
        <w:rPr>
          <w:rFonts w:eastAsia="Calibri"/>
          <w:sz w:val="22"/>
          <w:szCs w:val="22"/>
          <w:lang w:val="fr-CA"/>
        </w:rPr>
      </w:pPr>
      <w:r w:rsidRPr="003463B5">
        <w:rPr>
          <w:rFonts w:eastAsia="Calibri"/>
          <w:sz w:val="22"/>
          <w:szCs w:val="22"/>
          <w:lang w:val="fr-CA"/>
        </w:rPr>
        <w:t>S’il vous plait répondre aux questions suivant en vous servant de la banque de mot.</w:t>
      </w:r>
    </w:p>
    <w:p w14:paraId="7B90AE6C" w14:textId="77777777" w:rsidR="003463B5" w:rsidRPr="003463B5" w:rsidRDefault="003463B5" w:rsidP="003463B5">
      <w:pPr>
        <w:spacing w:after="160" w:line="259" w:lineRule="auto"/>
        <w:rPr>
          <w:rFonts w:eastAsia="Calibri"/>
          <w:sz w:val="22"/>
          <w:szCs w:val="22"/>
          <w:lang w:val="fr-CA"/>
        </w:rPr>
      </w:pPr>
      <w:r w:rsidRPr="003463B5">
        <w:rPr>
          <w:rFonts w:eastAsia="Calibri"/>
          <w:noProof/>
          <w:sz w:val="22"/>
          <w:szCs w:val="22"/>
          <w:lang w:val="en-US"/>
        </w:rPr>
        <mc:AlternateContent>
          <mc:Choice Requires="wps">
            <w:drawing>
              <wp:anchor distT="45720" distB="45720" distL="114300" distR="114300" simplePos="0" relativeHeight="251662336" behindDoc="0" locked="0" layoutInCell="1" allowOverlap="1" wp14:anchorId="0C843EF6" wp14:editId="4870283A">
                <wp:simplePos x="0" y="0"/>
                <wp:positionH relativeFrom="margin">
                  <wp:align>left</wp:align>
                </wp:positionH>
                <wp:positionV relativeFrom="paragraph">
                  <wp:posOffset>285750</wp:posOffset>
                </wp:positionV>
                <wp:extent cx="5958840" cy="12192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1219200"/>
                        </a:xfrm>
                        <a:prstGeom prst="rect">
                          <a:avLst/>
                        </a:prstGeom>
                        <a:solidFill>
                          <a:srgbClr val="FFFFFF"/>
                        </a:solidFill>
                        <a:ln w="9525">
                          <a:solidFill>
                            <a:srgbClr val="000000"/>
                          </a:solidFill>
                          <a:miter lim="800000"/>
                          <a:headEnd/>
                          <a:tailEnd/>
                        </a:ln>
                      </wps:spPr>
                      <wps:txbx>
                        <w:txbxContent>
                          <w:p w14:paraId="77CA7F04" w14:textId="77777777" w:rsidR="003463B5" w:rsidRPr="003463B5" w:rsidRDefault="003463B5" w:rsidP="003463B5">
                            <w:pPr>
                              <w:pStyle w:val="NormalWeb"/>
                              <w:spacing w:before="0" w:beforeAutospacing="0" w:after="0" w:afterAutospacing="0"/>
                              <w:textAlignment w:val="baseline"/>
                              <w:rPr>
                                <w:rFonts w:ascii="Arial" w:hAnsi="Arial" w:cs="Arial"/>
                                <w:color w:val="000000"/>
                                <w:sz w:val="22"/>
                                <w:szCs w:val="22"/>
                                <w:lang w:val="fr-CA"/>
                              </w:rPr>
                            </w:pPr>
                            <w:r w:rsidRPr="003463B5">
                              <w:rPr>
                                <w:rFonts w:ascii="Arial" w:hAnsi="Arial" w:cs="Arial"/>
                                <w:color w:val="000000"/>
                                <w:sz w:val="22"/>
                                <w:szCs w:val="22"/>
                                <w:lang w:val="fr-CA"/>
                              </w:rPr>
                              <w:t>Glande thyro</w:t>
                            </w:r>
                            <w:hyperlink r:id="rId18" w:history="1">
                              <w:r w:rsidRPr="003463B5">
                                <w:rPr>
                                  <w:rStyle w:val="Hyperlink"/>
                                  <w:rFonts w:ascii="Arial" w:hAnsi="Arial" w:cs="Arial"/>
                                  <w:color w:val="000000"/>
                                  <w:sz w:val="22"/>
                                  <w:szCs w:val="22"/>
                                  <w:lang w:val="fr-CA"/>
                                </w:rPr>
                                <w:t>ï</w:t>
                              </w:r>
                            </w:hyperlink>
                            <w:r w:rsidRPr="003463B5">
                              <w:rPr>
                                <w:rFonts w:ascii="Arial" w:hAnsi="Arial" w:cs="Arial"/>
                                <w:color w:val="000000"/>
                                <w:sz w:val="22"/>
                                <w:szCs w:val="22"/>
                                <w:lang w:val="fr-CA"/>
                              </w:rPr>
                              <w:t>de                                    Trach</w:t>
                            </w:r>
                            <w:hyperlink r:id="rId19" w:history="1">
                              <w:r w:rsidRPr="003463B5">
                                <w:rPr>
                                  <w:rStyle w:val="Hyperlink"/>
                                  <w:rFonts w:ascii="Arial" w:hAnsi="Arial" w:cs="Arial"/>
                                  <w:color w:val="000000"/>
                                  <w:sz w:val="22"/>
                                  <w:szCs w:val="22"/>
                                  <w:lang w:val="fr-CA"/>
                                </w:rPr>
                                <w:t>é</w:t>
                              </w:r>
                            </w:hyperlink>
                            <w:r w:rsidRPr="003463B5">
                              <w:rPr>
                                <w:rFonts w:ascii="Arial" w:hAnsi="Arial" w:cs="Arial"/>
                                <w:color w:val="000000"/>
                                <w:sz w:val="22"/>
                                <w:szCs w:val="22"/>
                                <w:lang w:val="fr-CA"/>
                              </w:rPr>
                              <w:t>e                               Veines jugulaires internes      Art</w:t>
                            </w:r>
                            <w:hyperlink r:id="rId20" w:history="1">
                              <w:r w:rsidRPr="003463B5">
                                <w:rPr>
                                  <w:rStyle w:val="Hyperlink"/>
                                  <w:rFonts w:ascii="Arial" w:hAnsi="Arial" w:cs="Arial"/>
                                  <w:color w:val="000000"/>
                                  <w:sz w:val="22"/>
                                  <w:szCs w:val="22"/>
                                  <w:lang w:val="fr-CA"/>
                                </w:rPr>
                                <w:t>è</w:t>
                              </w:r>
                            </w:hyperlink>
                            <w:r w:rsidRPr="003463B5">
                              <w:rPr>
                                <w:rFonts w:ascii="Arial" w:hAnsi="Arial" w:cs="Arial"/>
                                <w:color w:val="000000"/>
                                <w:sz w:val="22"/>
                                <w:szCs w:val="22"/>
                                <w:lang w:val="fr-CA"/>
                              </w:rPr>
                              <w:t>re carotid commune                       Premi</w:t>
                            </w:r>
                            <w:hyperlink r:id="rId21" w:history="1">
                              <w:r w:rsidRPr="003463B5">
                                <w:rPr>
                                  <w:rStyle w:val="Hyperlink"/>
                                  <w:rFonts w:ascii="Arial" w:hAnsi="Arial" w:cs="Arial"/>
                                  <w:color w:val="000000"/>
                                  <w:sz w:val="22"/>
                                  <w:szCs w:val="22"/>
                                  <w:lang w:val="fr-CA"/>
                                </w:rPr>
                                <w:t>è</w:t>
                              </w:r>
                            </w:hyperlink>
                            <w:r w:rsidRPr="003463B5">
                              <w:rPr>
                                <w:rFonts w:ascii="Arial" w:hAnsi="Arial" w:cs="Arial"/>
                                <w:color w:val="000000"/>
                                <w:sz w:val="22"/>
                                <w:szCs w:val="22"/>
                                <w:lang w:val="fr-CA"/>
                              </w:rPr>
                              <w:t>re c</w:t>
                            </w:r>
                            <w:hyperlink r:id="rId22" w:history="1">
                              <w:r w:rsidRPr="003463B5">
                                <w:rPr>
                                  <w:rStyle w:val="Hyperlink"/>
                                  <w:rFonts w:ascii="Arial" w:hAnsi="Arial" w:cs="Arial"/>
                                  <w:color w:val="000000"/>
                                  <w:sz w:val="22"/>
                                  <w:szCs w:val="22"/>
                                  <w:lang w:val="fr-CA"/>
                                </w:rPr>
                                <w:t>ôt</w:t>
                              </w:r>
                            </w:hyperlink>
                            <w:r w:rsidRPr="003463B5">
                              <w:rPr>
                                <w:rFonts w:ascii="Arial" w:hAnsi="Arial" w:cs="Arial"/>
                                <w:color w:val="000000"/>
                                <w:sz w:val="22"/>
                                <w:szCs w:val="22"/>
                                <w:lang w:val="fr-CA"/>
                              </w:rPr>
                              <w:t>e                      Artères sous-clavi</w:t>
                            </w:r>
                            <w:hyperlink r:id="rId23" w:history="1">
                              <w:r w:rsidRPr="003463B5">
                                <w:rPr>
                                  <w:rStyle w:val="Hyperlink"/>
                                  <w:rFonts w:ascii="Arial" w:hAnsi="Arial" w:cs="Arial"/>
                                  <w:color w:val="000000"/>
                                  <w:sz w:val="22"/>
                                  <w:szCs w:val="22"/>
                                  <w:lang w:val="fr-CA"/>
                                </w:rPr>
                                <w:t>è</w:t>
                              </w:r>
                            </w:hyperlink>
                            <w:r w:rsidRPr="003463B5">
                              <w:rPr>
                                <w:rFonts w:ascii="Arial" w:hAnsi="Arial" w:cs="Arial"/>
                                <w:color w:val="000000"/>
                                <w:sz w:val="22"/>
                                <w:szCs w:val="22"/>
                                <w:lang w:val="fr-CA"/>
                              </w:rPr>
                              <w:t>res             Veines sous-clavi</w:t>
                            </w:r>
                            <w:hyperlink r:id="rId24" w:history="1">
                              <w:r w:rsidRPr="003463B5">
                                <w:rPr>
                                  <w:rStyle w:val="Hyperlink"/>
                                  <w:rFonts w:ascii="Arial" w:hAnsi="Arial" w:cs="Arial"/>
                                  <w:color w:val="000000"/>
                                  <w:sz w:val="22"/>
                                  <w:szCs w:val="22"/>
                                  <w:lang w:val="fr-CA"/>
                                </w:rPr>
                                <w:t>è</w:t>
                              </w:r>
                            </w:hyperlink>
                            <w:r w:rsidRPr="003463B5">
                              <w:rPr>
                                <w:rFonts w:ascii="Arial" w:hAnsi="Arial" w:cs="Arial"/>
                                <w:color w:val="000000"/>
                                <w:sz w:val="22"/>
                                <w:szCs w:val="22"/>
                                <w:lang w:val="fr-CA"/>
                              </w:rPr>
                              <w:t>res                          Tronc brachioc</w:t>
                            </w:r>
                            <w:hyperlink r:id="rId25" w:history="1">
                              <w:r w:rsidRPr="003463B5">
                                <w:rPr>
                                  <w:rStyle w:val="Hyperlink"/>
                                  <w:rFonts w:ascii="Arial" w:hAnsi="Arial" w:cs="Arial"/>
                                  <w:color w:val="000000"/>
                                  <w:sz w:val="22"/>
                                  <w:szCs w:val="22"/>
                                  <w:lang w:val="fr-CA"/>
                                </w:rPr>
                                <w:t>é</w:t>
                              </w:r>
                            </w:hyperlink>
                            <w:r w:rsidRPr="003463B5">
                              <w:rPr>
                                <w:rFonts w:ascii="Arial" w:hAnsi="Arial" w:cs="Arial"/>
                                <w:color w:val="000000"/>
                                <w:sz w:val="22"/>
                                <w:szCs w:val="22"/>
                                <w:lang w:val="fr-CA"/>
                              </w:rPr>
                              <w:t>phalique      Veine brachioc</w:t>
                            </w:r>
                            <w:hyperlink r:id="rId26" w:history="1">
                              <w:r w:rsidRPr="003463B5">
                                <w:rPr>
                                  <w:rStyle w:val="Hyperlink"/>
                                  <w:rFonts w:ascii="Arial" w:hAnsi="Arial" w:cs="Arial"/>
                                  <w:color w:val="000000"/>
                                  <w:sz w:val="22"/>
                                  <w:szCs w:val="22"/>
                                  <w:lang w:val="fr-CA"/>
                                </w:rPr>
                                <w:t>é</w:t>
                              </w:r>
                            </w:hyperlink>
                            <w:r w:rsidRPr="003463B5">
                              <w:rPr>
                                <w:rFonts w:ascii="Arial" w:hAnsi="Arial" w:cs="Arial"/>
                                <w:color w:val="000000"/>
                                <w:sz w:val="22"/>
                                <w:szCs w:val="22"/>
                                <w:lang w:val="fr-CA"/>
                              </w:rPr>
                              <w:t>phalique       Veine cave sup</w:t>
                            </w:r>
                            <w:hyperlink r:id="rId27" w:history="1">
                              <w:r w:rsidRPr="003463B5">
                                <w:rPr>
                                  <w:rStyle w:val="Hyperlink"/>
                                  <w:rFonts w:ascii="Arial" w:hAnsi="Arial" w:cs="Arial"/>
                                  <w:color w:val="000000"/>
                                  <w:sz w:val="22"/>
                                  <w:szCs w:val="22"/>
                                  <w:lang w:val="fr-CA"/>
                                </w:rPr>
                                <w:t>é</w:t>
                              </w:r>
                            </w:hyperlink>
                            <w:r w:rsidRPr="003463B5">
                              <w:rPr>
                                <w:rFonts w:ascii="Arial" w:hAnsi="Arial" w:cs="Arial"/>
                                <w:color w:val="000000"/>
                                <w:sz w:val="22"/>
                                <w:szCs w:val="22"/>
                                <w:lang w:val="fr-CA"/>
                              </w:rPr>
                              <w:t>rieure                         Crosse de l’aorte                  Artère pulmonaire              Oreillette droit                                       Ventricule Gauche               Pl</w:t>
                            </w:r>
                            <w:hyperlink r:id="rId28" w:history="1">
                              <w:r w:rsidRPr="003463B5">
                                <w:rPr>
                                  <w:rStyle w:val="Hyperlink"/>
                                  <w:rFonts w:ascii="Arial" w:hAnsi="Arial" w:cs="Arial"/>
                                  <w:color w:val="000000"/>
                                  <w:sz w:val="22"/>
                                  <w:szCs w:val="22"/>
                                  <w:lang w:val="fr-CA"/>
                                </w:rPr>
                                <w:t>è</w:t>
                              </w:r>
                            </w:hyperlink>
                            <w:r w:rsidRPr="003463B5">
                              <w:rPr>
                                <w:rFonts w:ascii="Arial" w:hAnsi="Arial" w:cs="Arial"/>
                                <w:color w:val="000000"/>
                                <w:sz w:val="22"/>
                                <w:szCs w:val="22"/>
                                <w:lang w:val="fr-CA"/>
                              </w:rPr>
                              <w:t>vre                                   P</w:t>
                            </w:r>
                            <w:hyperlink r:id="rId29" w:history="1">
                              <w:r w:rsidRPr="003463B5">
                                <w:rPr>
                                  <w:rStyle w:val="Hyperlink"/>
                                  <w:rFonts w:ascii="Arial" w:hAnsi="Arial" w:cs="Arial"/>
                                  <w:color w:val="000000"/>
                                  <w:sz w:val="22"/>
                                  <w:szCs w:val="22"/>
                                  <w:lang w:val="fr-CA"/>
                                </w:rPr>
                                <w:t>é</w:t>
                              </w:r>
                            </w:hyperlink>
                            <w:r w:rsidRPr="003463B5">
                              <w:rPr>
                                <w:rFonts w:ascii="Arial" w:hAnsi="Arial" w:cs="Arial"/>
                                <w:color w:val="000000"/>
                                <w:sz w:val="22"/>
                                <w:szCs w:val="22"/>
                                <w:lang w:val="fr-CA"/>
                              </w:rPr>
                              <w:t xml:space="preserve">ricarde                                              Ventricule Droit                    Diaphragme </w:t>
                            </w:r>
                          </w:p>
                          <w:p w14:paraId="2E77C2F3" w14:textId="77777777" w:rsidR="003463B5" w:rsidRDefault="003463B5" w:rsidP="003463B5">
                            <w:r>
                              <w:rPr>
                                <w:rFonts w:ascii="Arial" w:hAnsi="Arial" w:cs="Arial"/>
                                <w:color w:val="000000"/>
                              </w:rPr>
                              <w:t>Aorte ascendante</w:t>
                            </w:r>
                            <w:r>
                              <w:rPr>
                                <w:rFonts w:ascii="Arial" w:hAnsi="Arial" w:cs="Arial"/>
                                <w:color w:val="000000"/>
                              </w:rPr>
                              <w:tab/>
                            </w:r>
                            <w:r>
                              <w:rPr>
                                <w:rFonts w:ascii="Arial" w:hAnsi="Arial" w:cs="Arial"/>
                                <w:color w:val="000000"/>
                              </w:rPr>
                              <w:tab/>
                            </w:r>
                            <w:r>
                              <w:rPr>
                                <w:rFonts w:ascii="Arial" w:hAnsi="Arial" w:cs="Arial"/>
                                <w:color w:val="000000"/>
                              </w:rPr>
                              <w:tab/>
                              <w:t xml:space="preserve">  Aorte descendante</w:t>
                            </w:r>
                            <w:r w:rsidRPr="00922CCD">
                              <w:rPr>
                                <w:rFonts w:ascii="Arial" w:hAnsi="Arial" w:cs="Arial"/>
                                <w:color w:val="000000"/>
                              </w:rPr>
                              <w:t xml:space="preserve"> </w:t>
                            </w:r>
                            <w:r>
                              <w:rPr>
                                <w:rFonts w:ascii="Arial" w:hAnsi="Arial" w:cs="Arial"/>
                                <w:color w:val="00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43EF6" id="Text Box 2" o:spid="_x0000_s1027" type="#_x0000_t202" style="position:absolute;margin-left:0;margin-top:22.5pt;width:469.2pt;height:96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">
                <v:textbox>
                  <w:txbxContent>
                    <w:p w14:paraId="77CA7F04" w14:textId="77777777" w:rsidR="003463B5" w:rsidRPr="003463B5" w:rsidRDefault="003463B5" w:rsidP="003463B5">
                      <w:pPr>
                        <w:pStyle w:val="NormalWeb"/>
                        <w:spacing w:before="0" w:beforeAutospacing="0" w:after="0" w:afterAutospacing="0"/>
                        <w:textAlignment w:val="baseline"/>
                        <w:rPr>
                          <w:rFonts w:ascii="Arial" w:hAnsi="Arial" w:cs="Arial"/>
                          <w:color w:val="000000"/>
                          <w:sz w:val="22"/>
                          <w:szCs w:val="22"/>
                          <w:lang w:val="fr-CA"/>
                        </w:rPr>
                      </w:pPr>
                      <w:r w:rsidRPr="003463B5">
                        <w:rPr>
                          <w:rFonts w:ascii="Arial" w:hAnsi="Arial" w:cs="Arial"/>
                          <w:color w:val="000000"/>
                          <w:sz w:val="22"/>
                          <w:szCs w:val="22"/>
                          <w:lang w:val="fr-CA"/>
                        </w:rPr>
                        <w:t>Glande thyro</w:t>
                      </w:r>
                      <w:hyperlink r:id="rId30" w:history="1">
                        <w:r w:rsidRPr="003463B5">
                          <w:rPr>
                            <w:rStyle w:val="Hyperlink"/>
                            <w:rFonts w:ascii="Arial" w:hAnsi="Arial" w:cs="Arial"/>
                            <w:color w:val="000000"/>
                            <w:sz w:val="22"/>
                            <w:szCs w:val="22"/>
                            <w:lang w:val="fr-CA"/>
                          </w:rPr>
                          <w:t>ï</w:t>
                        </w:r>
                      </w:hyperlink>
                      <w:r w:rsidRPr="003463B5">
                        <w:rPr>
                          <w:rFonts w:ascii="Arial" w:hAnsi="Arial" w:cs="Arial"/>
                          <w:color w:val="000000"/>
                          <w:sz w:val="22"/>
                          <w:szCs w:val="22"/>
                          <w:lang w:val="fr-CA"/>
                        </w:rPr>
                        <w:t>de                                    Trach</w:t>
                      </w:r>
                      <w:hyperlink r:id="rId31" w:history="1">
                        <w:r w:rsidRPr="003463B5">
                          <w:rPr>
                            <w:rStyle w:val="Hyperlink"/>
                            <w:rFonts w:ascii="Arial" w:hAnsi="Arial" w:cs="Arial"/>
                            <w:color w:val="000000"/>
                            <w:sz w:val="22"/>
                            <w:szCs w:val="22"/>
                            <w:lang w:val="fr-CA"/>
                          </w:rPr>
                          <w:t>é</w:t>
                        </w:r>
                      </w:hyperlink>
                      <w:r w:rsidRPr="003463B5">
                        <w:rPr>
                          <w:rFonts w:ascii="Arial" w:hAnsi="Arial" w:cs="Arial"/>
                          <w:color w:val="000000"/>
                          <w:sz w:val="22"/>
                          <w:szCs w:val="22"/>
                          <w:lang w:val="fr-CA"/>
                        </w:rPr>
                        <w:t>e                               Veines jugulaires internes      Art</w:t>
                      </w:r>
                      <w:hyperlink r:id="rId32" w:history="1">
                        <w:r w:rsidRPr="003463B5">
                          <w:rPr>
                            <w:rStyle w:val="Hyperlink"/>
                            <w:rFonts w:ascii="Arial" w:hAnsi="Arial" w:cs="Arial"/>
                            <w:color w:val="000000"/>
                            <w:sz w:val="22"/>
                            <w:szCs w:val="22"/>
                            <w:lang w:val="fr-CA"/>
                          </w:rPr>
                          <w:t>è</w:t>
                        </w:r>
                      </w:hyperlink>
                      <w:r w:rsidRPr="003463B5">
                        <w:rPr>
                          <w:rFonts w:ascii="Arial" w:hAnsi="Arial" w:cs="Arial"/>
                          <w:color w:val="000000"/>
                          <w:sz w:val="22"/>
                          <w:szCs w:val="22"/>
                          <w:lang w:val="fr-CA"/>
                        </w:rPr>
                        <w:t>re carotid commune                       Premi</w:t>
                      </w:r>
                      <w:hyperlink r:id="rId33" w:history="1">
                        <w:r w:rsidRPr="003463B5">
                          <w:rPr>
                            <w:rStyle w:val="Hyperlink"/>
                            <w:rFonts w:ascii="Arial" w:hAnsi="Arial" w:cs="Arial"/>
                            <w:color w:val="000000"/>
                            <w:sz w:val="22"/>
                            <w:szCs w:val="22"/>
                            <w:lang w:val="fr-CA"/>
                          </w:rPr>
                          <w:t>è</w:t>
                        </w:r>
                      </w:hyperlink>
                      <w:r w:rsidRPr="003463B5">
                        <w:rPr>
                          <w:rFonts w:ascii="Arial" w:hAnsi="Arial" w:cs="Arial"/>
                          <w:color w:val="000000"/>
                          <w:sz w:val="22"/>
                          <w:szCs w:val="22"/>
                          <w:lang w:val="fr-CA"/>
                        </w:rPr>
                        <w:t>re c</w:t>
                      </w:r>
                      <w:hyperlink r:id="rId34" w:history="1">
                        <w:r w:rsidRPr="003463B5">
                          <w:rPr>
                            <w:rStyle w:val="Hyperlink"/>
                            <w:rFonts w:ascii="Arial" w:hAnsi="Arial" w:cs="Arial"/>
                            <w:color w:val="000000"/>
                            <w:sz w:val="22"/>
                            <w:szCs w:val="22"/>
                            <w:lang w:val="fr-CA"/>
                          </w:rPr>
                          <w:t>ôt</w:t>
                        </w:r>
                      </w:hyperlink>
                      <w:r w:rsidRPr="003463B5">
                        <w:rPr>
                          <w:rFonts w:ascii="Arial" w:hAnsi="Arial" w:cs="Arial"/>
                          <w:color w:val="000000"/>
                          <w:sz w:val="22"/>
                          <w:szCs w:val="22"/>
                          <w:lang w:val="fr-CA"/>
                        </w:rPr>
                        <w:t>e                      Artères sous-clavi</w:t>
                      </w:r>
                      <w:hyperlink r:id="rId35" w:history="1">
                        <w:r w:rsidRPr="003463B5">
                          <w:rPr>
                            <w:rStyle w:val="Hyperlink"/>
                            <w:rFonts w:ascii="Arial" w:hAnsi="Arial" w:cs="Arial"/>
                            <w:color w:val="000000"/>
                            <w:sz w:val="22"/>
                            <w:szCs w:val="22"/>
                            <w:lang w:val="fr-CA"/>
                          </w:rPr>
                          <w:t>è</w:t>
                        </w:r>
                      </w:hyperlink>
                      <w:r w:rsidRPr="003463B5">
                        <w:rPr>
                          <w:rFonts w:ascii="Arial" w:hAnsi="Arial" w:cs="Arial"/>
                          <w:color w:val="000000"/>
                          <w:sz w:val="22"/>
                          <w:szCs w:val="22"/>
                          <w:lang w:val="fr-CA"/>
                        </w:rPr>
                        <w:t>res             Veines sous-clavi</w:t>
                      </w:r>
                      <w:hyperlink r:id="rId36" w:history="1">
                        <w:r w:rsidRPr="003463B5">
                          <w:rPr>
                            <w:rStyle w:val="Hyperlink"/>
                            <w:rFonts w:ascii="Arial" w:hAnsi="Arial" w:cs="Arial"/>
                            <w:color w:val="000000"/>
                            <w:sz w:val="22"/>
                            <w:szCs w:val="22"/>
                            <w:lang w:val="fr-CA"/>
                          </w:rPr>
                          <w:t>è</w:t>
                        </w:r>
                      </w:hyperlink>
                      <w:r w:rsidRPr="003463B5">
                        <w:rPr>
                          <w:rFonts w:ascii="Arial" w:hAnsi="Arial" w:cs="Arial"/>
                          <w:color w:val="000000"/>
                          <w:sz w:val="22"/>
                          <w:szCs w:val="22"/>
                          <w:lang w:val="fr-CA"/>
                        </w:rPr>
                        <w:t>res                          Tronc brachioc</w:t>
                      </w:r>
                      <w:hyperlink r:id="rId37" w:history="1">
                        <w:r w:rsidRPr="003463B5">
                          <w:rPr>
                            <w:rStyle w:val="Hyperlink"/>
                            <w:rFonts w:ascii="Arial" w:hAnsi="Arial" w:cs="Arial"/>
                            <w:color w:val="000000"/>
                            <w:sz w:val="22"/>
                            <w:szCs w:val="22"/>
                            <w:lang w:val="fr-CA"/>
                          </w:rPr>
                          <w:t>é</w:t>
                        </w:r>
                      </w:hyperlink>
                      <w:r w:rsidRPr="003463B5">
                        <w:rPr>
                          <w:rFonts w:ascii="Arial" w:hAnsi="Arial" w:cs="Arial"/>
                          <w:color w:val="000000"/>
                          <w:sz w:val="22"/>
                          <w:szCs w:val="22"/>
                          <w:lang w:val="fr-CA"/>
                        </w:rPr>
                        <w:t>phalique      Veine brachioc</w:t>
                      </w:r>
                      <w:hyperlink r:id="rId38" w:history="1">
                        <w:r w:rsidRPr="003463B5">
                          <w:rPr>
                            <w:rStyle w:val="Hyperlink"/>
                            <w:rFonts w:ascii="Arial" w:hAnsi="Arial" w:cs="Arial"/>
                            <w:color w:val="000000"/>
                            <w:sz w:val="22"/>
                            <w:szCs w:val="22"/>
                            <w:lang w:val="fr-CA"/>
                          </w:rPr>
                          <w:t>é</w:t>
                        </w:r>
                      </w:hyperlink>
                      <w:r w:rsidRPr="003463B5">
                        <w:rPr>
                          <w:rFonts w:ascii="Arial" w:hAnsi="Arial" w:cs="Arial"/>
                          <w:color w:val="000000"/>
                          <w:sz w:val="22"/>
                          <w:szCs w:val="22"/>
                          <w:lang w:val="fr-CA"/>
                        </w:rPr>
                        <w:t>phalique       Veine cave sup</w:t>
                      </w:r>
                      <w:hyperlink r:id="rId39" w:history="1">
                        <w:r w:rsidRPr="003463B5">
                          <w:rPr>
                            <w:rStyle w:val="Hyperlink"/>
                            <w:rFonts w:ascii="Arial" w:hAnsi="Arial" w:cs="Arial"/>
                            <w:color w:val="000000"/>
                            <w:sz w:val="22"/>
                            <w:szCs w:val="22"/>
                            <w:lang w:val="fr-CA"/>
                          </w:rPr>
                          <w:t>é</w:t>
                        </w:r>
                      </w:hyperlink>
                      <w:r w:rsidRPr="003463B5">
                        <w:rPr>
                          <w:rFonts w:ascii="Arial" w:hAnsi="Arial" w:cs="Arial"/>
                          <w:color w:val="000000"/>
                          <w:sz w:val="22"/>
                          <w:szCs w:val="22"/>
                          <w:lang w:val="fr-CA"/>
                        </w:rPr>
                        <w:t>rieure                         Crosse de l’aorte                  Artère pulmonaire              Oreillette droit                                       Ventricule Gauche               Pl</w:t>
                      </w:r>
                      <w:hyperlink r:id="rId40" w:history="1">
                        <w:r w:rsidRPr="003463B5">
                          <w:rPr>
                            <w:rStyle w:val="Hyperlink"/>
                            <w:rFonts w:ascii="Arial" w:hAnsi="Arial" w:cs="Arial"/>
                            <w:color w:val="000000"/>
                            <w:sz w:val="22"/>
                            <w:szCs w:val="22"/>
                            <w:lang w:val="fr-CA"/>
                          </w:rPr>
                          <w:t>è</w:t>
                        </w:r>
                      </w:hyperlink>
                      <w:r w:rsidRPr="003463B5">
                        <w:rPr>
                          <w:rFonts w:ascii="Arial" w:hAnsi="Arial" w:cs="Arial"/>
                          <w:color w:val="000000"/>
                          <w:sz w:val="22"/>
                          <w:szCs w:val="22"/>
                          <w:lang w:val="fr-CA"/>
                        </w:rPr>
                        <w:t>vre                                   P</w:t>
                      </w:r>
                      <w:hyperlink r:id="rId41" w:history="1">
                        <w:r w:rsidRPr="003463B5">
                          <w:rPr>
                            <w:rStyle w:val="Hyperlink"/>
                            <w:rFonts w:ascii="Arial" w:hAnsi="Arial" w:cs="Arial"/>
                            <w:color w:val="000000"/>
                            <w:sz w:val="22"/>
                            <w:szCs w:val="22"/>
                            <w:lang w:val="fr-CA"/>
                          </w:rPr>
                          <w:t>é</w:t>
                        </w:r>
                      </w:hyperlink>
                      <w:r w:rsidRPr="003463B5">
                        <w:rPr>
                          <w:rFonts w:ascii="Arial" w:hAnsi="Arial" w:cs="Arial"/>
                          <w:color w:val="000000"/>
                          <w:sz w:val="22"/>
                          <w:szCs w:val="22"/>
                          <w:lang w:val="fr-CA"/>
                        </w:rPr>
                        <w:t xml:space="preserve">ricarde                                              Ventricule Droit                    Diaphragme </w:t>
                      </w:r>
                    </w:p>
                    <w:p w14:paraId="2E77C2F3" w14:textId="77777777" w:rsidR="003463B5" w:rsidRDefault="003463B5" w:rsidP="003463B5">
                      <w:r>
                        <w:rPr>
                          <w:rFonts w:ascii="Arial" w:hAnsi="Arial" w:cs="Arial"/>
                          <w:color w:val="000000"/>
                        </w:rPr>
                        <w:t>Aorte ascendante</w:t>
                      </w:r>
                      <w:r>
                        <w:rPr>
                          <w:rFonts w:ascii="Arial" w:hAnsi="Arial" w:cs="Arial"/>
                          <w:color w:val="000000"/>
                        </w:rPr>
                        <w:tab/>
                      </w:r>
                      <w:r>
                        <w:rPr>
                          <w:rFonts w:ascii="Arial" w:hAnsi="Arial" w:cs="Arial"/>
                          <w:color w:val="000000"/>
                        </w:rPr>
                        <w:tab/>
                      </w:r>
                      <w:r>
                        <w:rPr>
                          <w:rFonts w:ascii="Arial" w:hAnsi="Arial" w:cs="Arial"/>
                          <w:color w:val="000000"/>
                        </w:rPr>
                        <w:tab/>
                        <w:t xml:space="preserve">  Aorte descendante</w:t>
                      </w:r>
                      <w:r w:rsidRPr="00922CCD">
                        <w:rPr>
                          <w:rFonts w:ascii="Arial" w:hAnsi="Arial" w:cs="Arial"/>
                          <w:color w:val="000000"/>
                        </w:rPr>
                        <w:t xml:space="preserve"> </w:t>
                      </w:r>
                      <w:r>
                        <w:rPr>
                          <w:rFonts w:ascii="Arial" w:hAnsi="Arial" w:cs="Arial"/>
                          <w:color w:val="000000"/>
                        </w:rPr>
                        <w:t xml:space="preserve">                                             </w:t>
                      </w:r>
                    </w:p>
                  </w:txbxContent>
                </v:textbox>
                <w10:wrap type="square" anchorx="margin"/>
              </v:shape>
            </w:pict>
          </mc:Fallback>
        </mc:AlternateContent>
      </w:r>
      <w:r w:rsidRPr="003463B5">
        <w:rPr>
          <w:rFonts w:eastAsia="Calibri"/>
          <w:sz w:val="22"/>
          <w:szCs w:val="22"/>
          <w:lang w:val="fr-CA"/>
        </w:rPr>
        <w:t>Banque de mots</w:t>
      </w:r>
    </w:p>
    <w:p w14:paraId="78804D28" w14:textId="77777777" w:rsidR="003463B5" w:rsidRPr="003463B5" w:rsidRDefault="003463B5" w:rsidP="003463B5">
      <w:pPr>
        <w:spacing w:after="160" w:line="259" w:lineRule="auto"/>
        <w:rPr>
          <w:rFonts w:eastAsia="Calibri"/>
          <w:sz w:val="22"/>
          <w:szCs w:val="22"/>
          <w:lang w:val="fr-CA"/>
        </w:rPr>
      </w:pPr>
    </w:p>
    <w:p w14:paraId="1E39F3E9" w14:textId="77777777" w:rsidR="003463B5" w:rsidRDefault="003463B5" w:rsidP="003463B5">
      <w:pPr>
        <w:spacing w:after="160" w:line="259" w:lineRule="auto"/>
        <w:rPr>
          <w:rFonts w:eastAsia="Calibri"/>
          <w:sz w:val="22"/>
          <w:szCs w:val="22"/>
          <w:lang w:val="fr-CA"/>
        </w:rPr>
      </w:pPr>
    </w:p>
    <w:p w14:paraId="61F4572D" w14:textId="77777777" w:rsidR="003463B5" w:rsidRDefault="003463B5" w:rsidP="003463B5">
      <w:pPr>
        <w:spacing w:after="160" w:line="259" w:lineRule="auto"/>
        <w:rPr>
          <w:rFonts w:eastAsia="Calibri"/>
          <w:sz w:val="22"/>
          <w:szCs w:val="22"/>
          <w:lang w:val="fr-CA"/>
        </w:rPr>
      </w:pPr>
    </w:p>
    <w:p w14:paraId="12A709A7" w14:textId="77777777" w:rsidR="003463B5" w:rsidRDefault="003463B5" w:rsidP="003463B5">
      <w:pPr>
        <w:spacing w:after="160" w:line="259" w:lineRule="auto"/>
        <w:rPr>
          <w:rFonts w:eastAsia="Calibri"/>
          <w:sz w:val="22"/>
          <w:szCs w:val="22"/>
          <w:lang w:val="fr-CA"/>
        </w:rPr>
      </w:pPr>
    </w:p>
    <w:p w14:paraId="3CFF8229" w14:textId="77777777" w:rsidR="003463B5" w:rsidRDefault="003463B5" w:rsidP="003463B5">
      <w:pPr>
        <w:spacing w:after="160" w:line="259" w:lineRule="auto"/>
        <w:rPr>
          <w:rFonts w:eastAsia="Calibri"/>
          <w:sz w:val="22"/>
          <w:szCs w:val="22"/>
          <w:lang w:val="fr-CA"/>
        </w:rPr>
      </w:pPr>
    </w:p>
    <w:p w14:paraId="6D1CF555" w14:textId="6AA0FC64" w:rsidR="003463B5" w:rsidRPr="003463B5" w:rsidRDefault="003463B5" w:rsidP="003463B5">
      <w:pPr>
        <w:spacing w:after="160" w:line="259" w:lineRule="auto"/>
        <w:rPr>
          <w:rFonts w:eastAsia="Calibri"/>
          <w:sz w:val="22"/>
          <w:szCs w:val="22"/>
          <w:lang w:val="fr-CA"/>
        </w:rPr>
      </w:pPr>
      <w:r w:rsidRPr="003463B5">
        <w:rPr>
          <w:rFonts w:eastAsia="Calibri"/>
          <w:sz w:val="22"/>
          <w:szCs w:val="22"/>
          <w:lang w:val="fr-CA"/>
        </w:rPr>
        <w:t>Questions</w:t>
      </w:r>
    </w:p>
    <w:tbl>
      <w:tblPr>
        <w:tblStyle w:val="TableGrid"/>
        <w:tblW w:w="0" w:type="auto"/>
        <w:tblLook w:val="04A0" w:firstRow="1" w:lastRow="0" w:firstColumn="1" w:lastColumn="0" w:noHBand="0" w:noVBand="1"/>
      </w:tblPr>
      <w:tblGrid>
        <w:gridCol w:w="436"/>
        <w:gridCol w:w="6754"/>
      </w:tblGrid>
      <w:tr w:rsidR="003463B5" w:rsidRPr="003463B5" w14:paraId="1DFC358C" w14:textId="77777777" w:rsidTr="001A3821">
        <w:trPr>
          <w:trHeight w:val="590"/>
        </w:trPr>
        <w:tc>
          <w:tcPr>
            <w:tcW w:w="330" w:type="dxa"/>
          </w:tcPr>
          <w:p w14:paraId="0AFCBD30" w14:textId="77777777" w:rsidR="003463B5" w:rsidRPr="003463B5" w:rsidRDefault="003463B5" w:rsidP="003463B5">
            <w:pPr>
              <w:spacing w:line="240" w:lineRule="auto"/>
              <w:rPr>
                <w:rFonts w:eastAsia="Calibri"/>
                <w:szCs w:val="22"/>
                <w:lang w:val="fr-CA"/>
              </w:rPr>
            </w:pPr>
            <w:r w:rsidRPr="003463B5">
              <w:rPr>
                <w:rFonts w:eastAsia="Calibri"/>
                <w:szCs w:val="22"/>
                <w:lang w:val="fr-CA"/>
              </w:rPr>
              <w:t>1</w:t>
            </w:r>
          </w:p>
        </w:tc>
        <w:tc>
          <w:tcPr>
            <w:tcW w:w="6754" w:type="dxa"/>
          </w:tcPr>
          <w:p w14:paraId="1CF27EEE" w14:textId="77777777" w:rsidR="003463B5" w:rsidRPr="003463B5" w:rsidRDefault="003463B5" w:rsidP="003463B5">
            <w:pPr>
              <w:spacing w:line="240" w:lineRule="auto"/>
              <w:rPr>
                <w:rFonts w:eastAsia="Calibri"/>
                <w:szCs w:val="22"/>
                <w:lang w:val="fr-CA"/>
              </w:rPr>
            </w:pPr>
          </w:p>
        </w:tc>
      </w:tr>
      <w:tr w:rsidR="003463B5" w:rsidRPr="003463B5" w14:paraId="4E0B0EF0" w14:textId="77777777" w:rsidTr="001A3821">
        <w:trPr>
          <w:trHeight w:val="590"/>
        </w:trPr>
        <w:tc>
          <w:tcPr>
            <w:tcW w:w="330" w:type="dxa"/>
          </w:tcPr>
          <w:p w14:paraId="6F9F0177" w14:textId="77777777" w:rsidR="003463B5" w:rsidRPr="003463B5" w:rsidRDefault="003463B5" w:rsidP="003463B5">
            <w:pPr>
              <w:spacing w:line="240" w:lineRule="auto"/>
              <w:rPr>
                <w:rFonts w:eastAsia="Calibri"/>
                <w:szCs w:val="22"/>
                <w:lang w:val="fr-CA"/>
              </w:rPr>
            </w:pPr>
            <w:r w:rsidRPr="003463B5">
              <w:rPr>
                <w:rFonts w:eastAsia="Calibri"/>
                <w:szCs w:val="22"/>
                <w:lang w:val="fr-CA"/>
              </w:rPr>
              <w:t>2</w:t>
            </w:r>
          </w:p>
        </w:tc>
        <w:tc>
          <w:tcPr>
            <w:tcW w:w="6754" w:type="dxa"/>
          </w:tcPr>
          <w:p w14:paraId="4208289E" w14:textId="77777777" w:rsidR="003463B5" w:rsidRPr="003463B5" w:rsidRDefault="003463B5" w:rsidP="003463B5">
            <w:pPr>
              <w:spacing w:line="240" w:lineRule="auto"/>
              <w:rPr>
                <w:rFonts w:eastAsia="Calibri"/>
                <w:szCs w:val="22"/>
                <w:lang w:val="fr-CA"/>
              </w:rPr>
            </w:pPr>
          </w:p>
        </w:tc>
      </w:tr>
      <w:tr w:rsidR="003463B5" w:rsidRPr="003463B5" w14:paraId="5E61EEFB" w14:textId="77777777" w:rsidTr="001A3821">
        <w:trPr>
          <w:trHeight w:val="590"/>
        </w:trPr>
        <w:tc>
          <w:tcPr>
            <w:tcW w:w="330" w:type="dxa"/>
          </w:tcPr>
          <w:p w14:paraId="1948E95A" w14:textId="77777777" w:rsidR="003463B5" w:rsidRPr="003463B5" w:rsidRDefault="003463B5" w:rsidP="003463B5">
            <w:pPr>
              <w:spacing w:line="240" w:lineRule="auto"/>
              <w:rPr>
                <w:rFonts w:eastAsia="Calibri"/>
                <w:szCs w:val="22"/>
                <w:lang w:val="fr-CA"/>
              </w:rPr>
            </w:pPr>
            <w:r w:rsidRPr="003463B5">
              <w:rPr>
                <w:rFonts w:eastAsia="Calibri"/>
                <w:szCs w:val="22"/>
                <w:lang w:val="fr-CA"/>
              </w:rPr>
              <w:t>3</w:t>
            </w:r>
          </w:p>
        </w:tc>
        <w:tc>
          <w:tcPr>
            <w:tcW w:w="6754" w:type="dxa"/>
          </w:tcPr>
          <w:p w14:paraId="1D2CE535" w14:textId="77777777" w:rsidR="003463B5" w:rsidRPr="003463B5" w:rsidRDefault="003463B5" w:rsidP="003463B5">
            <w:pPr>
              <w:spacing w:line="240" w:lineRule="auto"/>
              <w:rPr>
                <w:rFonts w:eastAsia="Calibri"/>
                <w:szCs w:val="22"/>
                <w:lang w:val="fr-CA"/>
              </w:rPr>
            </w:pPr>
          </w:p>
        </w:tc>
      </w:tr>
      <w:tr w:rsidR="003463B5" w:rsidRPr="003463B5" w14:paraId="61A714BC" w14:textId="77777777" w:rsidTr="001A3821">
        <w:trPr>
          <w:trHeight w:val="590"/>
        </w:trPr>
        <w:tc>
          <w:tcPr>
            <w:tcW w:w="330" w:type="dxa"/>
          </w:tcPr>
          <w:p w14:paraId="6E19ED05" w14:textId="77777777" w:rsidR="003463B5" w:rsidRPr="003463B5" w:rsidRDefault="003463B5" w:rsidP="003463B5">
            <w:pPr>
              <w:spacing w:line="240" w:lineRule="auto"/>
              <w:rPr>
                <w:rFonts w:eastAsia="Calibri"/>
                <w:szCs w:val="22"/>
                <w:lang w:val="fr-CA"/>
              </w:rPr>
            </w:pPr>
            <w:r w:rsidRPr="003463B5">
              <w:rPr>
                <w:rFonts w:eastAsia="Calibri"/>
                <w:szCs w:val="22"/>
                <w:lang w:val="fr-CA"/>
              </w:rPr>
              <w:t>4</w:t>
            </w:r>
          </w:p>
        </w:tc>
        <w:tc>
          <w:tcPr>
            <w:tcW w:w="6754" w:type="dxa"/>
          </w:tcPr>
          <w:p w14:paraId="73A6D0D9" w14:textId="77777777" w:rsidR="003463B5" w:rsidRPr="003463B5" w:rsidRDefault="003463B5" w:rsidP="003463B5">
            <w:pPr>
              <w:spacing w:line="240" w:lineRule="auto"/>
              <w:rPr>
                <w:rFonts w:eastAsia="Calibri"/>
                <w:szCs w:val="22"/>
                <w:lang w:val="fr-CA"/>
              </w:rPr>
            </w:pPr>
          </w:p>
        </w:tc>
      </w:tr>
      <w:tr w:rsidR="003463B5" w:rsidRPr="003463B5" w14:paraId="6A5FD5DA" w14:textId="77777777" w:rsidTr="001A3821">
        <w:trPr>
          <w:trHeight w:val="590"/>
        </w:trPr>
        <w:tc>
          <w:tcPr>
            <w:tcW w:w="330" w:type="dxa"/>
          </w:tcPr>
          <w:p w14:paraId="61D34C88" w14:textId="77777777" w:rsidR="003463B5" w:rsidRPr="003463B5" w:rsidRDefault="003463B5" w:rsidP="003463B5">
            <w:pPr>
              <w:spacing w:line="240" w:lineRule="auto"/>
              <w:rPr>
                <w:rFonts w:eastAsia="Calibri"/>
                <w:szCs w:val="22"/>
                <w:lang w:val="fr-CA"/>
              </w:rPr>
            </w:pPr>
            <w:r w:rsidRPr="003463B5">
              <w:rPr>
                <w:rFonts w:eastAsia="Calibri"/>
                <w:szCs w:val="22"/>
                <w:lang w:val="fr-CA"/>
              </w:rPr>
              <w:t>5</w:t>
            </w:r>
          </w:p>
        </w:tc>
        <w:tc>
          <w:tcPr>
            <w:tcW w:w="6754" w:type="dxa"/>
          </w:tcPr>
          <w:p w14:paraId="022BEE41" w14:textId="77777777" w:rsidR="003463B5" w:rsidRPr="003463B5" w:rsidRDefault="003463B5" w:rsidP="003463B5">
            <w:pPr>
              <w:spacing w:line="240" w:lineRule="auto"/>
              <w:rPr>
                <w:rFonts w:eastAsia="Calibri"/>
                <w:szCs w:val="22"/>
                <w:lang w:val="fr-CA"/>
              </w:rPr>
            </w:pPr>
          </w:p>
        </w:tc>
      </w:tr>
      <w:tr w:rsidR="003463B5" w:rsidRPr="003463B5" w14:paraId="6F6E20DB" w14:textId="77777777" w:rsidTr="001A3821">
        <w:trPr>
          <w:trHeight w:val="562"/>
        </w:trPr>
        <w:tc>
          <w:tcPr>
            <w:tcW w:w="330" w:type="dxa"/>
          </w:tcPr>
          <w:p w14:paraId="799C0CC5" w14:textId="77777777" w:rsidR="003463B5" w:rsidRPr="003463B5" w:rsidRDefault="003463B5" w:rsidP="003463B5">
            <w:pPr>
              <w:spacing w:line="240" w:lineRule="auto"/>
              <w:rPr>
                <w:rFonts w:eastAsia="Calibri"/>
                <w:szCs w:val="22"/>
                <w:lang w:val="fr-CA"/>
              </w:rPr>
            </w:pPr>
            <w:r w:rsidRPr="003463B5">
              <w:rPr>
                <w:rFonts w:eastAsia="Calibri"/>
                <w:szCs w:val="22"/>
                <w:lang w:val="fr-CA"/>
              </w:rPr>
              <w:t>6</w:t>
            </w:r>
          </w:p>
        </w:tc>
        <w:tc>
          <w:tcPr>
            <w:tcW w:w="6754" w:type="dxa"/>
          </w:tcPr>
          <w:p w14:paraId="72A2ED15" w14:textId="77777777" w:rsidR="003463B5" w:rsidRPr="003463B5" w:rsidRDefault="003463B5" w:rsidP="003463B5">
            <w:pPr>
              <w:spacing w:line="240" w:lineRule="auto"/>
              <w:rPr>
                <w:rFonts w:eastAsia="Calibri"/>
                <w:szCs w:val="22"/>
                <w:lang w:val="fr-CA"/>
              </w:rPr>
            </w:pPr>
          </w:p>
        </w:tc>
      </w:tr>
      <w:tr w:rsidR="003463B5" w:rsidRPr="003463B5" w14:paraId="3105D67E" w14:textId="77777777" w:rsidTr="001A3821">
        <w:trPr>
          <w:trHeight w:val="590"/>
        </w:trPr>
        <w:tc>
          <w:tcPr>
            <w:tcW w:w="330" w:type="dxa"/>
          </w:tcPr>
          <w:p w14:paraId="6EEF76DA" w14:textId="77777777" w:rsidR="003463B5" w:rsidRPr="003463B5" w:rsidRDefault="003463B5" w:rsidP="003463B5">
            <w:pPr>
              <w:spacing w:line="240" w:lineRule="auto"/>
              <w:rPr>
                <w:rFonts w:eastAsia="Calibri"/>
                <w:szCs w:val="22"/>
                <w:lang w:val="fr-CA"/>
              </w:rPr>
            </w:pPr>
            <w:r w:rsidRPr="003463B5">
              <w:rPr>
                <w:rFonts w:eastAsia="Calibri"/>
                <w:szCs w:val="22"/>
                <w:lang w:val="fr-CA"/>
              </w:rPr>
              <w:t>7</w:t>
            </w:r>
          </w:p>
        </w:tc>
        <w:tc>
          <w:tcPr>
            <w:tcW w:w="6754" w:type="dxa"/>
          </w:tcPr>
          <w:p w14:paraId="73AF8ECA" w14:textId="77777777" w:rsidR="003463B5" w:rsidRPr="003463B5" w:rsidRDefault="003463B5" w:rsidP="003463B5">
            <w:pPr>
              <w:spacing w:line="240" w:lineRule="auto"/>
              <w:rPr>
                <w:rFonts w:eastAsia="Calibri"/>
                <w:szCs w:val="22"/>
                <w:lang w:val="fr-CA"/>
              </w:rPr>
            </w:pPr>
          </w:p>
        </w:tc>
      </w:tr>
      <w:tr w:rsidR="003463B5" w:rsidRPr="003463B5" w14:paraId="717AD1A1" w14:textId="77777777" w:rsidTr="001A3821">
        <w:trPr>
          <w:trHeight w:val="590"/>
        </w:trPr>
        <w:tc>
          <w:tcPr>
            <w:tcW w:w="330" w:type="dxa"/>
          </w:tcPr>
          <w:p w14:paraId="48026408" w14:textId="77777777" w:rsidR="003463B5" w:rsidRPr="003463B5" w:rsidRDefault="003463B5" w:rsidP="003463B5">
            <w:pPr>
              <w:spacing w:line="240" w:lineRule="auto"/>
              <w:rPr>
                <w:rFonts w:eastAsia="Calibri"/>
                <w:szCs w:val="22"/>
                <w:lang w:val="fr-CA"/>
              </w:rPr>
            </w:pPr>
            <w:r w:rsidRPr="003463B5">
              <w:rPr>
                <w:rFonts w:eastAsia="Calibri"/>
                <w:szCs w:val="22"/>
                <w:lang w:val="fr-CA"/>
              </w:rPr>
              <w:t>8</w:t>
            </w:r>
          </w:p>
        </w:tc>
        <w:tc>
          <w:tcPr>
            <w:tcW w:w="6754" w:type="dxa"/>
          </w:tcPr>
          <w:p w14:paraId="1EC472F5" w14:textId="77777777" w:rsidR="003463B5" w:rsidRPr="003463B5" w:rsidRDefault="003463B5" w:rsidP="003463B5">
            <w:pPr>
              <w:spacing w:line="240" w:lineRule="auto"/>
              <w:rPr>
                <w:rFonts w:eastAsia="Calibri"/>
                <w:szCs w:val="22"/>
                <w:lang w:val="fr-CA"/>
              </w:rPr>
            </w:pPr>
          </w:p>
        </w:tc>
      </w:tr>
      <w:tr w:rsidR="003463B5" w:rsidRPr="003463B5" w14:paraId="6BA0924C" w14:textId="77777777" w:rsidTr="001A3821">
        <w:trPr>
          <w:trHeight w:val="590"/>
        </w:trPr>
        <w:tc>
          <w:tcPr>
            <w:tcW w:w="330" w:type="dxa"/>
          </w:tcPr>
          <w:p w14:paraId="0FC90946" w14:textId="77777777" w:rsidR="003463B5" w:rsidRPr="003463B5" w:rsidRDefault="003463B5" w:rsidP="003463B5">
            <w:pPr>
              <w:spacing w:line="240" w:lineRule="auto"/>
              <w:rPr>
                <w:rFonts w:eastAsia="Calibri"/>
                <w:szCs w:val="22"/>
                <w:lang w:val="fr-CA"/>
              </w:rPr>
            </w:pPr>
            <w:r w:rsidRPr="003463B5">
              <w:rPr>
                <w:rFonts w:eastAsia="Calibri"/>
                <w:szCs w:val="22"/>
                <w:lang w:val="fr-CA"/>
              </w:rPr>
              <w:t>9</w:t>
            </w:r>
          </w:p>
        </w:tc>
        <w:tc>
          <w:tcPr>
            <w:tcW w:w="6754" w:type="dxa"/>
          </w:tcPr>
          <w:p w14:paraId="2E75789B" w14:textId="77777777" w:rsidR="003463B5" w:rsidRPr="003463B5" w:rsidRDefault="003463B5" w:rsidP="003463B5">
            <w:pPr>
              <w:spacing w:line="240" w:lineRule="auto"/>
              <w:rPr>
                <w:rFonts w:eastAsia="Calibri"/>
                <w:szCs w:val="22"/>
                <w:lang w:val="fr-CA"/>
              </w:rPr>
            </w:pPr>
          </w:p>
        </w:tc>
      </w:tr>
      <w:tr w:rsidR="003463B5" w:rsidRPr="003463B5" w14:paraId="304B1243" w14:textId="77777777" w:rsidTr="001A3821">
        <w:trPr>
          <w:trHeight w:val="590"/>
        </w:trPr>
        <w:tc>
          <w:tcPr>
            <w:tcW w:w="330" w:type="dxa"/>
          </w:tcPr>
          <w:p w14:paraId="0A194C19" w14:textId="77777777" w:rsidR="003463B5" w:rsidRPr="003463B5" w:rsidRDefault="003463B5" w:rsidP="003463B5">
            <w:pPr>
              <w:spacing w:line="240" w:lineRule="auto"/>
              <w:rPr>
                <w:rFonts w:eastAsia="Calibri"/>
                <w:szCs w:val="22"/>
                <w:lang w:val="fr-CA"/>
              </w:rPr>
            </w:pPr>
            <w:r w:rsidRPr="003463B5">
              <w:rPr>
                <w:rFonts w:eastAsia="Calibri"/>
                <w:szCs w:val="22"/>
                <w:lang w:val="fr-CA"/>
              </w:rPr>
              <w:t>10</w:t>
            </w:r>
          </w:p>
        </w:tc>
        <w:tc>
          <w:tcPr>
            <w:tcW w:w="6754" w:type="dxa"/>
          </w:tcPr>
          <w:p w14:paraId="07891082" w14:textId="77777777" w:rsidR="003463B5" w:rsidRPr="003463B5" w:rsidRDefault="003463B5" w:rsidP="003463B5">
            <w:pPr>
              <w:spacing w:line="240" w:lineRule="auto"/>
              <w:rPr>
                <w:rFonts w:eastAsia="Calibri"/>
                <w:szCs w:val="22"/>
                <w:lang w:val="fr-CA"/>
              </w:rPr>
            </w:pPr>
          </w:p>
        </w:tc>
      </w:tr>
    </w:tbl>
    <w:p w14:paraId="3269B992" w14:textId="16D6085C" w:rsidR="008E3B83" w:rsidRDefault="008E3B83"/>
    <w:sectPr w:rsidR="008E3B83" w:rsidSect="0095412B">
      <w:headerReference w:type="default" r:id="rId42"/>
      <w:pgSz w:w="11909" w:h="16834"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A7297" w14:textId="77777777" w:rsidR="00950A69" w:rsidRDefault="00950A69" w:rsidP="00142CFF">
      <w:pPr>
        <w:spacing w:line="240" w:lineRule="auto"/>
      </w:pPr>
      <w:r>
        <w:separator/>
      </w:r>
    </w:p>
  </w:endnote>
  <w:endnote w:type="continuationSeparator" w:id="0">
    <w:p w14:paraId="1BB40BDF" w14:textId="77777777" w:rsidR="00950A69" w:rsidRDefault="00950A69" w:rsidP="00142C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C66E" w14:textId="77777777" w:rsidR="0095412B" w:rsidRDefault="0095412B" w:rsidP="00590F64">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42D55556" w14:textId="77777777" w:rsidR="0095412B" w:rsidRDefault="0095412B"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7648B" w14:textId="77777777" w:rsidR="0095412B" w:rsidRPr="002E7213" w:rsidRDefault="0095412B" w:rsidP="00F33427">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Pr>
        <w:i/>
        <w:noProof/>
        <w:sz w:val="16"/>
        <w:szCs w:val="16"/>
      </w:rPr>
      <w:t>1</w:t>
    </w:r>
    <w:r w:rsidRPr="002E7213">
      <w:rPr>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059E" w14:textId="167C26A3" w:rsidR="00A772C1" w:rsidRPr="002E7213" w:rsidRDefault="00A772C1" w:rsidP="00F33427">
    <w:pPr>
      <w:pStyle w:val="Footer"/>
      <w:pBdr>
        <w:top w:val="single" w:sz="4" w:space="1" w:color="auto"/>
      </w:pBdr>
      <w:tabs>
        <w:tab w:val="clear" w:pos="4153"/>
        <w:tab w:val="clear" w:pos="8306"/>
        <w:tab w:val="right" w:pos="15390"/>
      </w:tabs>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AFB16" w14:textId="77777777" w:rsidR="00950A69" w:rsidRDefault="00950A69" w:rsidP="00142CFF">
      <w:pPr>
        <w:spacing w:line="240" w:lineRule="auto"/>
      </w:pPr>
      <w:r>
        <w:separator/>
      </w:r>
    </w:p>
  </w:footnote>
  <w:footnote w:type="continuationSeparator" w:id="0">
    <w:p w14:paraId="09C901B8" w14:textId="77777777" w:rsidR="00950A69" w:rsidRDefault="00950A69" w:rsidP="00142C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0673" w14:textId="77777777" w:rsidR="000B29D9" w:rsidRDefault="000B29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1B296" w14:textId="77777777" w:rsidR="00AC2BC9" w:rsidRPr="00BF6131" w:rsidRDefault="00AC2BC9">
    <w:pPr>
      <w:pStyle w:val="Header"/>
      <w:rPr>
        <w:lang w:val="e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AE9"/>
    <w:rsid w:val="000B29D9"/>
    <w:rsid w:val="00142CFF"/>
    <w:rsid w:val="00152FF5"/>
    <w:rsid w:val="00271F37"/>
    <w:rsid w:val="00291443"/>
    <w:rsid w:val="003463B5"/>
    <w:rsid w:val="003E060C"/>
    <w:rsid w:val="003F31EA"/>
    <w:rsid w:val="004445A3"/>
    <w:rsid w:val="00522730"/>
    <w:rsid w:val="005847D6"/>
    <w:rsid w:val="00616F93"/>
    <w:rsid w:val="00697D18"/>
    <w:rsid w:val="00803C5F"/>
    <w:rsid w:val="00896505"/>
    <w:rsid w:val="008E3B83"/>
    <w:rsid w:val="00950A69"/>
    <w:rsid w:val="0095412B"/>
    <w:rsid w:val="00A772C1"/>
    <w:rsid w:val="00AC2BC9"/>
    <w:rsid w:val="00AD1A64"/>
    <w:rsid w:val="00B15AE9"/>
    <w:rsid w:val="00BF6131"/>
    <w:rsid w:val="00F36D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D35DC"/>
  <w15:chartTrackingRefBased/>
  <w15:docId w15:val="{2CE77C1E-582B-42FC-BC32-435F8207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12B"/>
    <w:pPr>
      <w:spacing w:after="0" w:line="300" w:lineRule="exact"/>
    </w:pPr>
    <w:rPr>
      <w:rFonts w:ascii="Times New Roman" w:eastAsia="Times New Roman" w:hAnsi="Times New Roman" w:cs="Times New Roman"/>
      <w:kern w:val="0"/>
      <w:szCs w:val="20"/>
      <w:lang w:val="en-GB"/>
      <w14:ligatures w14:val="none"/>
    </w:rPr>
  </w:style>
  <w:style w:type="paragraph" w:styleId="Heading1">
    <w:name w:val="heading 1"/>
    <w:basedOn w:val="Normal"/>
    <w:next w:val="Normal"/>
    <w:link w:val="Heading1Char"/>
    <w:uiPriority w:val="9"/>
    <w:qFormat/>
    <w:rsid w:val="00B15AE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CA"/>
      <w14:ligatures w14:val="standardContextual"/>
    </w:rPr>
  </w:style>
  <w:style w:type="paragraph" w:styleId="Heading2">
    <w:name w:val="heading 2"/>
    <w:basedOn w:val="Normal"/>
    <w:next w:val="Normal"/>
    <w:link w:val="Heading2Char"/>
    <w:uiPriority w:val="9"/>
    <w:semiHidden/>
    <w:unhideWhenUsed/>
    <w:qFormat/>
    <w:rsid w:val="00B15AE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CA"/>
      <w14:ligatures w14:val="standardContextual"/>
    </w:rPr>
  </w:style>
  <w:style w:type="paragraph" w:styleId="Heading3">
    <w:name w:val="heading 3"/>
    <w:basedOn w:val="Normal"/>
    <w:next w:val="Normal"/>
    <w:link w:val="Heading3Char"/>
    <w:uiPriority w:val="9"/>
    <w:semiHidden/>
    <w:unhideWhenUsed/>
    <w:qFormat/>
    <w:rsid w:val="00B15AE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CA"/>
      <w14:ligatures w14:val="standardContextual"/>
    </w:rPr>
  </w:style>
  <w:style w:type="paragraph" w:styleId="Heading4">
    <w:name w:val="heading 4"/>
    <w:basedOn w:val="Normal"/>
    <w:next w:val="Normal"/>
    <w:link w:val="Heading4Char"/>
    <w:uiPriority w:val="9"/>
    <w:semiHidden/>
    <w:unhideWhenUsed/>
    <w:qFormat/>
    <w:rsid w:val="00B15AE9"/>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CA"/>
      <w14:ligatures w14:val="standardContextual"/>
    </w:rPr>
  </w:style>
  <w:style w:type="paragraph" w:styleId="Heading5">
    <w:name w:val="heading 5"/>
    <w:basedOn w:val="Normal"/>
    <w:next w:val="Normal"/>
    <w:link w:val="Heading5Char"/>
    <w:uiPriority w:val="9"/>
    <w:semiHidden/>
    <w:unhideWhenUsed/>
    <w:qFormat/>
    <w:rsid w:val="00B15AE9"/>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CA"/>
      <w14:ligatures w14:val="standardContextual"/>
    </w:rPr>
  </w:style>
  <w:style w:type="paragraph" w:styleId="Heading6">
    <w:name w:val="heading 6"/>
    <w:basedOn w:val="Normal"/>
    <w:next w:val="Normal"/>
    <w:link w:val="Heading6Char"/>
    <w:uiPriority w:val="9"/>
    <w:semiHidden/>
    <w:unhideWhenUsed/>
    <w:qFormat/>
    <w:rsid w:val="00B15AE9"/>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en-CA"/>
      <w14:ligatures w14:val="standardContextual"/>
    </w:rPr>
  </w:style>
  <w:style w:type="paragraph" w:styleId="Heading7">
    <w:name w:val="heading 7"/>
    <w:basedOn w:val="Normal"/>
    <w:next w:val="Normal"/>
    <w:link w:val="Heading7Char"/>
    <w:uiPriority w:val="9"/>
    <w:semiHidden/>
    <w:unhideWhenUsed/>
    <w:qFormat/>
    <w:rsid w:val="00B15AE9"/>
    <w:pPr>
      <w:keepNext/>
      <w:keepLines/>
      <w:spacing w:before="40" w:line="278" w:lineRule="auto"/>
      <w:outlineLvl w:val="6"/>
    </w:pPr>
    <w:rPr>
      <w:rFonts w:asciiTheme="minorHAnsi" w:eastAsiaTheme="majorEastAsia" w:hAnsiTheme="minorHAnsi" w:cstheme="majorBidi"/>
      <w:color w:val="595959" w:themeColor="text1" w:themeTint="A6"/>
      <w:kern w:val="2"/>
      <w:szCs w:val="24"/>
      <w:lang w:val="en-CA"/>
      <w14:ligatures w14:val="standardContextual"/>
    </w:rPr>
  </w:style>
  <w:style w:type="paragraph" w:styleId="Heading8">
    <w:name w:val="heading 8"/>
    <w:basedOn w:val="Normal"/>
    <w:next w:val="Normal"/>
    <w:link w:val="Heading8Char"/>
    <w:uiPriority w:val="9"/>
    <w:semiHidden/>
    <w:unhideWhenUsed/>
    <w:qFormat/>
    <w:rsid w:val="00B15AE9"/>
    <w:pPr>
      <w:keepNext/>
      <w:keepLines/>
      <w:spacing w:line="278" w:lineRule="auto"/>
      <w:outlineLvl w:val="7"/>
    </w:pPr>
    <w:rPr>
      <w:rFonts w:asciiTheme="minorHAnsi" w:eastAsiaTheme="majorEastAsia" w:hAnsiTheme="minorHAnsi" w:cstheme="majorBidi"/>
      <w:i/>
      <w:iCs/>
      <w:color w:val="272727" w:themeColor="text1" w:themeTint="D8"/>
      <w:kern w:val="2"/>
      <w:szCs w:val="24"/>
      <w:lang w:val="en-CA"/>
      <w14:ligatures w14:val="standardContextual"/>
    </w:rPr>
  </w:style>
  <w:style w:type="paragraph" w:styleId="Heading9">
    <w:name w:val="heading 9"/>
    <w:basedOn w:val="Normal"/>
    <w:next w:val="Normal"/>
    <w:link w:val="Heading9Char"/>
    <w:uiPriority w:val="9"/>
    <w:semiHidden/>
    <w:unhideWhenUsed/>
    <w:qFormat/>
    <w:rsid w:val="00B15AE9"/>
    <w:pPr>
      <w:keepNext/>
      <w:keepLines/>
      <w:spacing w:line="278" w:lineRule="auto"/>
      <w:outlineLvl w:val="8"/>
    </w:pPr>
    <w:rPr>
      <w:rFonts w:asciiTheme="minorHAnsi" w:eastAsiaTheme="majorEastAsia" w:hAnsiTheme="minorHAnsi" w:cstheme="majorBidi"/>
      <w:color w:val="272727" w:themeColor="text1" w:themeTint="D8"/>
      <w:kern w:val="2"/>
      <w:szCs w:val="24"/>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A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A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A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A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A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A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A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A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AE9"/>
    <w:rPr>
      <w:rFonts w:eastAsiaTheme="majorEastAsia" w:cstheme="majorBidi"/>
      <w:color w:val="272727" w:themeColor="text1" w:themeTint="D8"/>
    </w:rPr>
  </w:style>
  <w:style w:type="paragraph" w:styleId="Title">
    <w:name w:val="Title"/>
    <w:basedOn w:val="Normal"/>
    <w:next w:val="Normal"/>
    <w:link w:val="TitleChar"/>
    <w:uiPriority w:val="10"/>
    <w:qFormat/>
    <w:rsid w:val="00B15AE9"/>
    <w:pPr>
      <w:spacing w:after="80" w:line="240" w:lineRule="auto"/>
      <w:contextualSpacing/>
    </w:pPr>
    <w:rPr>
      <w:rFonts w:asciiTheme="majorHAnsi" w:eastAsiaTheme="majorEastAsia" w:hAnsiTheme="majorHAnsi" w:cstheme="majorBidi"/>
      <w:spacing w:val="-10"/>
      <w:kern w:val="28"/>
      <w:sz w:val="56"/>
      <w:szCs w:val="56"/>
      <w:lang w:val="en-CA"/>
      <w14:ligatures w14:val="standardContextual"/>
    </w:rPr>
  </w:style>
  <w:style w:type="character" w:customStyle="1" w:styleId="TitleChar">
    <w:name w:val="Title Char"/>
    <w:basedOn w:val="DefaultParagraphFont"/>
    <w:link w:val="Title"/>
    <w:uiPriority w:val="10"/>
    <w:rsid w:val="00B15A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AE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CA"/>
      <w14:ligatures w14:val="standardContextual"/>
    </w:rPr>
  </w:style>
  <w:style w:type="character" w:customStyle="1" w:styleId="SubtitleChar">
    <w:name w:val="Subtitle Char"/>
    <w:basedOn w:val="DefaultParagraphFont"/>
    <w:link w:val="Subtitle"/>
    <w:uiPriority w:val="11"/>
    <w:rsid w:val="00B15A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AE9"/>
    <w:pPr>
      <w:spacing w:before="160" w:after="160" w:line="278" w:lineRule="auto"/>
      <w:jc w:val="center"/>
    </w:pPr>
    <w:rPr>
      <w:rFonts w:asciiTheme="minorHAnsi" w:eastAsiaTheme="minorHAnsi" w:hAnsiTheme="minorHAnsi" w:cstheme="minorBidi"/>
      <w:i/>
      <w:iCs/>
      <w:color w:val="404040" w:themeColor="text1" w:themeTint="BF"/>
      <w:kern w:val="2"/>
      <w:szCs w:val="24"/>
      <w:lang w:val="en-CA"/>
      <w14:ligatures w14:val="standardContextual"/>
    </w:rPr>
  </w:style>
  <w:style w:type="character" w:customStyle="1" w:styleId="QuoteChar">
    <w:name w:val="Quote Char"/>
    <w:basedOn w:val="DefaultParagraphFont"/>
    <w:link w:val="Quote"/>
    <w:uiPriority w:val="29"/>
    <w:rsid w:val="00B15AE9"/>
    <w:rPr>
      <w:i/>
      <w:iCs/>
      <w:color w:val="404040" w:themeColor="text1" w:themeTint="BF"/>
    </w:rPr>
  </w:style>
  <w:style w:type="paragraph" w:styleId="ListParagraph">
    <w:name w:val="List Paragraph"/>
    <w:basedOn w:val="Normal"/>
    <w:uiPriority w:val="34"/>
    <w:qFormat/>
    <w:rsid w:val="00B15AE9"/>
    <w:pPr>
      <w:spacing w:after="160" w:line="278" w:lineRule="auto"/>
      <w:ind w:left="720"/>
      <w:contextualSpacing/>
    </w:pPr>
    <w:rPr>
      <w:rFonts w:asciiTheme="minorHAnsi" w:eastAsiaTheme="minorHAnsi" w:hAnsiTheme="minorHAnsi" w:cstheme="minorBidi"/>
      <w:kern w:val="2"/>
      <w:szCs w:val="24"/>
      <w:lang w:val="en-CA"/>
      <w14:ligatures w14:val="standardContextual"/>
    </w:rPr>
  </w:style>
  <w:style w:type="character" w:styleId="IntenseEmphasis">
    <w:name w:val="Intense Emphasis"/>
    <w:basedOn w:val="DefaultParagraphFont"/>
    <w:uiPriority w:val="21"/>
    <w:qFormat/>
    <w:rsid w:val="00B15AE9"/>
    <w:rPr>
      <w:i/>
      <w:iCs/>
      <w:color w:val="0F4761" w:themeColor="accent1" w:themeShade="BF"/>
    </w:rPr>
  </w:style>
  <w:style w:type="paragraph" w:styleId="IntenseQuote">
    <w:name w:val="Intense Quote"/>
    <w:basedOn w:val="Normal"/>
    <w:next w:val="Normal"/>
    <w:link w:val="IntenseQuoteChar"/>
    <w:uiPriority w:val="30"/>
    <w:qFormat/>
    <w:rsid w:val="00B15AE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val="en-CA"/>
      <w14:ligatures w14:val="standardContextual"/>
    </w:rPr>
  </w:style>
  <w:style w:type="character" w:customStyle="1" w:styleId="IntenseQuoteChar">
    <w:name w:val="Intense Quote Char"/>
    <w:basedOn w:val="DefaultParagraphFont"/>
    <w:link w:val="IntenseQuote"/>
    <w:uiPriority w:val="30"/>
    <w:rsid w:val="00B15AE9"/>
    <w:rPr>
      <w:i/>
      <w:iCs/>
      <w:color w:val="0F4761" w:themeColor="accent1" w:themeShade="BF"/>
    </w:rPr>
  </w:style>
  <w:style w:type="character" w:styleId="IntenseReference">
    <w:name w:val="Intense Reference"/>
    <w:basedOn w:val="DefaultParagraphFont"/>
    <w:uiPriority w:val="32"/>
    <w:qFormat/>
    <w:rsid w:val="00B15AE9"/>
    <w:rPr>
      <w:b/>
      <w:bCs/>
      <w:smallCaps/>
      <w:color w:val="0F4761" w:themeColor="accent1" w:themeShade="BF"/>
      <w:spacing w:val="5"/>
    </w:rPr>
  </w:style>
  <w:style w:type="paragraph" w:styleId="Footer">
    <w:name w:val="footer"/>
    <w:basedOn w:val="Normal"/>
    <w:link w:val="FooterChar"/>
    <w:uiPriority w:val="99"/>
    <w:rsid w:val="00AD1A64"/>
    <w:pPr>
      <w:tabs>
        <w:tab w:val="center" w:pos="4153"/>
        <w:tab w:val="right" w:pos="8306"/>
      </w:tabs>
      <w:spacing w:line="240" w:lineRule="auto"/>
    </w:pPr>
    <w:rPr>
      <w:rFonts w:ascii="Arial" w:hAnsi="Arial"/>
      <w:sz w:val="20"/>
    </w:rPr>
  </w:style>
  <w:style w:type="character" w:customStyle="1" w:styleId="FooterChar">
    <w:name w:val="Footer Char"/>
    <w:basedOn w:val="DefaultParagraphFont"/>
    <w:link w:val="Footer"/>
    <w:uiPriority w:val="99"/>
    <w:rsid w:val="00AD1A64"/>
    <w:rPr>
      <w:rFonts w:ascii="Arial" w:eastAsia="Times New Roman" w:hAnsi="Arial" w:cs="Times New Roman"/>
      <w:kern w:val="0"/>
      <w:sz w:val="20"/>
      <w:szCs w:val="20"/>
      <w:lang w:val="en-GB"/>
      <w14:ligatures w14:val="none"/>
    </w:rPr>
  </w:style>
  <w:style w:type="character" w:styleId="PageNumber">
    <w:name w:val="page number"/>
    <w:basedOn w:val="DefaultParagraphFont"/>
    <w:rsid w:val="00AD1A64"/>
  </w:style>
  <w:style w:type="paragraph" w:customStyle="1" w:styleId="TableNote">
    <w:name w:val="TableNote"/>
    <w:basedOn w:val="Normal"/>
    <w:rsid w:val="00AD1A64"/>
  </w:style>
  <w:style w:type="character" w:styleId="Hyperlink">
    <w:name w:val="Hyperlink"/>
    <w:uiPriority w:val="99"/>
    <w:rsid w:val="00AD1A64"/>
    <w:rPr>
      <w:color w:val="0000FF"/>
      <w:u w:val="single"/>
    </w:rPr>
  </w:style>
  <w:style w:type="paragraph" w:customStyle="1" w:styleId="TableHeader">
    <w:name w:val="TableHeader"/>
    <w:basedOn w:val="Normal"/>
    <w:rsid w:val="00AD1A64"/>
    <w:pPr>
      <w:spacing w:before="120" w:line="240" w:lineRule="auto"/>
    </w:pPr>
    <w:rPr>
      <w:b/>
    </w:rPr>
  </w:style>
  <w:style w:type="paragraph" w:customStyle="1" w:styleId="TableSubHead">
    <w:name w:val="TableSubHead"/>
    <w:basedOn w:val="TableHeader"/>
    <w:rsid w:val="00AD1A64"/>
  </w:style>
  <w:style w:type="paragraph" w:styleId="Header">
    <w:name w:val="header"/>
    <w:basedOn w:val="Normal"/>
    <w:link w:val="HeaderChar"/>
    <w:uiPriority w:val="99"/>
    <w:unhideWhenUsed/>
    <w:rsid w:val="00142CFF"/>
    <w:pPr>
      <w:tabs>
        <w:tab w:val="center" w:pos="4680"/>
        <w:tab w:val="right" w:pos="9360"/>
      </w:tabs>
      <w:spacing w:line="240" w:lineRule="auto"/>
    </w:pPr>
  </w:style>
  <w:style w:type="character" w:customStyle="1" w:styleId="HeaderChar">
    <w:name w:val="Header Char"/>
    <w:basedOn w:val="DefaultParagraphFont"/>
    <w:link w:val="Header"/>
    <w:uiPriority w:val="99"/>
    <w:rsid w:val="00142CFF"/>
    <w:rPr>
      <w:rFonts w:ascii="Times New Roman" w:eastAsia="Times New Roman" w:hAnsi="Times New Roman" w:cs="Times New Roman"/>
      <w:kern w:val="0"/>
      <w:szCs w:val="20"/>
      <w:lang w:val="en-GB"/>
      <w14:ligatures w14:val="none"/>
    </w:rPr>
  </w:style>
  <w:style w:type="paragraph" w:styleId="NormalWeb">
    <w:name w:val="Normal (Web)"/>
    <w:basedOn w:val="Normal"/>
    <w:uiPriority w:val="99"/>
    <w:unhideWhenUsed/>
    <w:rsid w:val="000B29D9"/>
    <w:pPr>
      <w:spacing w:before="100" w:beforeAutospacing="1" w:after="100" w:afterAutospacing="1" w:line="240" w:lineRule="auto"/>
    </w:pPr>
    <w:rPr>
      <w:szCs w:val="24"/>
      <w:lang w:val="en-CA" w:eastAsia="en-CA"/>
    </w:rPr>
  </w:style>
  <w:style w:type="table" w:styleId="TableGrid">
    <w:name w:val="Table Grid"/>
    <w:basedOn w:val="TableNormal"/>
    <w:uiPriority w:val="39"/>
    <w:rsid w:val="000B29D9"/>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fr.wikipedia.org/wiki/Processus_xipho%C3%AFde" TargetMode="External"/><Relationship Id="rId26" Type="http://schemas.openxmlformats.org/officeDocument/2006/relationships/hyperlink" Target="https://fr.wikipedia.org/wiki/Muscle_dentel%C3%A9_ant%C3%A9rieur" TargetMode="External"/><Relationship Id="rId39" Type="http://schemas.openxmlformats.org/officeDocument/2006/relationships/hyperlink" Target="https://fr.wikipedia.org/wiki/Muscle_dentel%C3%A9_ant%C3%A9rieur" TargetMode="External"/><Relationship Id="rId21" Type="http://schemas.openxmlformats.org/officeDocument/2006/relationships/hyperlink" Target="https://fr.wikipedia.org/wiki/Vert%C3%A8bre" TargetMode="External"/><Relationship Id="rId34" Type="http://schemas.openxmlformats.org/officeDocument/2006/relationships/hyperlink" Target="https://fr.wikipedia.org/wiki/C%C3%B4te_(os)" TargetMode="External"/><Relationship Id="rId42" Type="http://schemas.openxmlformats.org/officeDocument/2006/relationships/header" Target="header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fr.wikipedia.org/wiki/Vert%C3%A8bre" TargetMode="External"/><Relationship Id="rId29" Type="http://schemas.openxmlformats.org/officeDocument/2006/relationships/hyperlink" Target="https://fr.wikipedia.org/wiki/Muscle_dentel%C3%A9_ant%C3%A9rieur" TargetMode="External"/><Relationship Id="rId41" Type="http://schemas.openxmlformats.org/officeDocument/2006/relationships/hyperlink" Target="https://fr.wikipedia.org/wiki/Muscle_dentel%C3%A9_ant%C3%A9rieur"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fr.wikipedia.org/wiki/Vert%C3%A8bre" TargetMode="External"/><Relationship Id="rId32" Type="http://schemas.openxmlformats.org/officeDocument/2006/relationships/hyperlink" Target="https://fr.wikipedia.org/wiki/Vert%C3%A8bre" TargetMode="External"/><Relationship Id="rId37" Type="http://schemas.openxmlformats.org/officeDocument/2006/relationships/hyperlink" Target="https://fr.wikipedia.org/wiki/Muscle_dentel%C3%A9_ant%C3%A9rieur" TargetMode="External"/><Relationship Id="rId40" Type="http://schemas.openxmlformats.org/officeDocument/2006/relationships/hyperlink" Target="https://fr.wikipedia.org/wiki/Vert%C3%A8bre"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fr.wikipedia.org/wiki/Vert%C3%A8bre" TargetMode="External"/><Relationship Id="rId28" Type="http://schemas.openxmlformats.org/officeDocument/2006/relationships/hyperlink" Target="https://fr.wikipedia.org/wiki/Vert%C3%A8bre" TargetMode="External"/><Relationship Id="rId36" Type="http://schemas.openxmlformats.org/officeDocument/2006/relationships/hyperlink" Target="https://fr.wikipedia.org/wiki/Vert%C3%A8bre" TargetMode="External"/><Relationship Id="rId10" Type="http://schemas.openxmlformats.org/officeDocument/2006/relationships/footer" Target="footer1.xml"/><Relationship Id="rId19" Type="http://schemas.openxmlformats.org/officeDocument/2006/relationships/hyperlink" Target="https://fr.wikipedia.org/wiki/Muscle_dentel%C3%A9_ant%C3%A9rieur" TargetMode="External"/><Relationship Id="rId31" Type="http://schemas.openxmlformats.org/officeDocument/2006/relationships/hyperlink" Target="https://fr.wikipedia.org/wiki/Muscle_dentel%C3%A9_ant%C3%A9rieur"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nsort-statement.org" TargetMode="External"/><Relationship Id="rId14" Type="http://schemas.openxmlformats.org/officeDocument/2006/relationships/footer" Target="footer3.xml"/><Relationship Id="rId22" Type="http://schemas.openxmlformats.org/officeDocument/2006/relationships/hyperlink" Target="https://fr.wikipedia.org/wiki/C%C3%B4te_(os)" TargetMode="External"/><Relationship Id="rId27" Type="http://schemas.openxmlformats.org/officeDocument/2006/relationships/hyperlink" Target="https://fr.wikipedia.org/wiki/Muscle_dentel%C3%A9_ant%C3%A9rieur" TargetMode="External"/><Relationship Id="rId30" Type="http://schemas.openxmlformats.org/officeDocument/2006/relationships/hyperlink" Target="https://fr.wikipedia.org/wiki/Processus_xipho%C3%AFde" TargetMode="External"/><Relationship Id="rId35" Type="http://schemas.openxmlformats.org/officeDocument/2006/relationships/hyperlink" Target="https://fr.wikipedia.org/wiki/Vert%C3%A8bre" TargetMode="External"/><Relationship Id="rId43" Type="http://schemas.openxmlformats.org/officeDocument/2006/relationships/fontTable" Target="fontTable.xml"/><Relationship Id="rId8" Type="http://schemas.openxmlformats.org/officeDocument/2006/relationships/hyperlink" Target="http://creativecommons.org/licenses/by/2.0"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hyperlink" Target="https://fr.wikipedia.org/wiki/Muscle_dentel%C3%A9_ant%C3%A9rieur" TargetMode="External"/><Relationship Id="rId33" Type="http://schemas.openxmlformats.org/officeDocument/2006/relationships/hyperlink" Target="https://fr.wikipedia.org/wiki/Vert%C3%A8bre" TargetMode="External"/><Relationship Id="rId38" Type="http://schemas.openxmlformats.org/officeDocument/2006/relationships/hyperlink" Target="https://fr.wikipedia.org/wiki/Muscle_dentel%C3%A9_ant%C3%A9rie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16EB3-DE0B-48DE-8C78-1BCC60457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885</Words>
  <Characters>5047</Characters>
  <Application>Microsoft Office Word</Application>
  <DocSecurity>0</DocSecurity>
  <Lines>42</Lines>
  <Paragraphs>11</Paragraphs>
  <ScaleCrop>false</ScaleCrop>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Tran</dc:creator>
  <cp:keywords/>
  <dc:description/>
  <cp:lastModifiedBy>Emily Tran</cp:lastModifiedBy>
  <cp:revision>22</cp:revision>
  <dcterms:created xsi:type="dcterms:W3CDTF">2025-12-02T21:13:00Z</dcterms:created>
  <dcterms:modified xsi:type="dcterms:W3CDTF">2025-12-02T21:33:00Z</dcterms:modified>
</cp:coreProperties>
</file>